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47" w:rsidRPr="007D4047" w:rsidRDefault="007D4047" w:rsidP="007D404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r w:rsidRPr="007D4047">
        <w:rPr>
          <w:rStyle w:val="a4"/>
          <w:color w:val="000000"/>
          <w:sz w:val="28"/>
          <w:szCs w:val="28"/>
        </w:rPr>
        <w:t>Родителям о необходимости вакцинации детей</w:t>
      </w:r>
    </w:p>
    <w:bookmarkEnd w:id="0"/>
    <w:p w:rsidR="007D4047" w:rsidRPr="007D4047" w:rsidRDefault="007D4047" w:rsidP="007D404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D4047">
        <w:rPr>
          <w:color w:val="000000"/>
          <w:sz w:val="28"/>
          <w:szCs w:val="28"/>
        </w:rPr>
        <w:t>Уважаемые родители!</w:t>
      </w:r>
    </w:p>
    <w:p w:rsidR="007D4047" w:rsidRPr="007D4047" w:rsidRDefault="007D4047" w:rsidP="007D4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4047">
        <w:rPr>
          <w:color w:val="000000"/>
          <w:sz w:val="28"/>
          <w:szCs w:val="28"/>
        </w:rPr>
        <w:t>Вам необходимо знать, что только профилактические прививки могут защитить Вашего ребенка от таких заболеваний, как полиомиелит, дифтерия, коклюш, туберкулез, столбняк, гепатит</w:t>
      </w:r>
      <w:proofErr w:type="gramStart"/>
      <w:r w:rsidRPr="007D4047">
        <w:rPr>
          <w:color w:val="000000"/>
          <w:sz w:val="28"/>
          <w:szCs w:val="28"/>
        </w:rPr>
        <w:t xml:space="preserve"> В</w:t>
      </w:r>
      <w:proofErr w:type="gramEnd"/>
      <w:r w:rsidRPr="007D4047">
        <w:rPr>
          <w:color w:val="000000"/>
          <w:sz w:val="28"/>
          <w:szCs w:val="28"/>
        </w:rPr>
        <w:t>, корь, эпидемический паротит (свинка), краснуха.</w:t>
      </w:r>
    </w:p>
    <w:p w:rsidR="007D4047" w:rsidRPr="007D4047" w:rsidRDefault="007D4047" w:rsidP="007D4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4047">
        <w:rPr>
          <w:color w:val="000000"/>
          <w:sz w:val="28"/>
          <w:szCs w:val="28"/>
        </w:rPr>
        <w:t>Чем же опасны заболевания, прививки против которых включены в Национальный календарь профилактических прививок России?</w:t>
      </w:r>
    </w:p>
    <w:p w:rsidR="007D4047" w:rsidRPr="007D4047" w:rsidRDefault="007D4047" w:rsidP="007D4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4047">
        <w:rPr>
          <w:rStyle w:val="a4"/>
          <w:color w:val="000000"/>
          <w:sz w:val="28"/>
          <w:szCs w:val="28"/>
        </w:rPr>
        <w:t>Полиомиелит (или детский паралич</w:t>
      </w:r>
      <w:r w:rsidRPr="007D4047">
        <w:rPr>
          <w:color w:val="000000"/>
          <w:sz w:val="28"/>
          <w:szCs w:val="28"/>
        </w:rPr>
        <w:t xml:space="preserve">) 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</w:t>
      </w:r>
      <w:proofErr w:type="spellStart"/>
      <w:r w:rsidRPr="007D4047">
        <w:rPr>
          <w:color w:val="000000"/>
          <w:sz w:val="28"/>
          <w:szCs w:val="28"/>
        </w:rPr>
        <w:t>инвалидизации</w:t>
      </w:r>
      <w:proofErr w:type="spellEnd"/>
      <w:r w:rsidRPr="007D4047">
        <w:rPr>
          <w:color w:val="000000"/>
          <w:sz w:val="28"/>
          <w:szCs w:val="28"/>
        </w:rPr>
        <w:t>.</w:t>
      </w:r>
    </w:p>
    <w:p w:rsidR="007D4047" w:rsidRPr="007D4047" w:rsidRDefault="007D4047" w:rsidP="007D4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4047">
        <w:rPr>
          <w:rStyle w:val="a4"/>
          <w:color w:val="000000"/>
          <w:sz w:val="28"/>
          <w:szCs w:val="28"/>
        </w:rPr>
        <w:t>Острый гепатит</w:t>
      </w:r>
      <w:proofErr w:type="gramStart"/>
      <w:r w:rsidRPr="007D4047">
        <w:rPr>
          <w:rStyle w:val="a4"/>
          <w:color w:val="000000"/>
          <w:sz w:val="28"/>
          <w:szCs w:val="28"/>
        </w:rPr>
        <w:t xml:space="preserve"> В</w:t>
      </w:r>
      <w:proofErr w:type="gramEnd"/>
      <w:r w:rsidRPr="007D4047">
        <w:rPr>
          <w:color w:val="000000"/>
          <w:sz w:val="28"/>
          <w:szCs w:val="28"/>
        </w:rPr>
        <w:t> - тяжелое инфекционное заболевание, характеризующееся воспалительным поражением печени. Перенесенный в раннем возрасте вирусный гепатит</w:t>
      </w:r>
      <w:proofErr w:type="gramStart"/>
      <w:r w:rsidRPr="007D4047">
        <w:rPr>
          <w:color w:val="000000"/>
          <w:sz w:val="28"/>
          <w:szCs w:val="28"/>
        </w:rPr>
        <w:t xml:space="preserve"> В</w:t>
      </w:r>
      <w:proofErr w:type="gramEnd"/>
      <w:r w:rsidRPr="007D4047">
        <w:rPr>
          <w:color w:val="000000"/>
          <w:sz w:val="28"/>
          <w:szCs w:val="28"/>
        </w:rPr>
        <w:t xml:space="preserve"> </w:t>
      </w:r>
      <w:proofErr w:type="spellStart"/>
      <w:r w:rsidRPr="007D4047">
        <w:rPr>
          <w:color w:val="000000"/>
          <w:sz w:val="28"/>
          <w:szCs w:val="28"/>
        </w:rPr>
        <w:t>в</w:t>
      </w:r>
      <w:proofErr w:type="spellEnd"/>
      <w:r w:rsidRPr="007D4047">
        <w:rPr>
          <w:color w:val="000000"/>
          <w:sz w:val="28"/>
          <w:szCs w:val="28"/>
        </w:rPr>
        <w:t xml:space="preserve"> 50-95%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 вируса.</w:t>
      </w:r>
    </w:p>
    <w:p w:rsidR="007D4047" w:rsidRPr="007D4047" w:rsidRDefault="007D4047" w:rsidP="007D4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4047">
        <w:rPr>
          <w:rStyle w:val="a4"/>
          <w:color w:val="000000"/>
          <w:sz w:val="28"/>
          <w:szCs w:val="28"/>
        </w:rPr>
        <w:t>Туберкулез</w:t>
      </w:r>
      <w:r w:rsidRPr="007D4047">
        <w:rPr>
          <w:color w:val="000000"/>
          <w:sz w:val="28"/>
          <w:szCs w:val="28"/>
        </w:rPr>
        <w:t xml:space="preserve"> - заболевание поражает лёгкие и бронхи, однако возможно поражение и других органов. При туберкулезе возможно развитие </w:t>
      </w:r>
      <w:proofErr w:type="spellStart"/>
      <w:r w:rsidRPr="007D4047">
        <w:rPr>
          <w:color w:val="000000"/>
          <w:sz w:val="28"/>
          <w:szCs w:val="28"/>
        </w:rPr>
        <w:t>генерализованных</w:t>
      </w:r>
      <w:proofErr w:type="spellEnd"/>
      <w:r w:rsidRPr="007D4047">
        <w:rPr>
          <w:color w:val="000000"/>
          <w:sz w:val="28"/>
          <w:szCs w:val="28"/>
        </w:rPr>
        <w:t xml:space="preserve"> форм, в том числе и туберкулезного менингита, устойчивых к противотуберкулезным препаратам.</w:t>
      </w:r>
    </w:p>
    <w:p w:rsidR="007D4047" w:rsidRPr="007D4047" w:rsidRDefault="007D4047" w:rsidP="007D4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4047">
        <w:rPr>
          <w:rStyle w:val="a4"/>
          <w:color w:val="000000"/>
          <w:sz w:val="28"/>
          <w:szCs w:val="28"/>
        </w:rPr>
        <w:t>Коклюш</w:t>
      </w:r>
      <w:r w:rsidRPr="007D4047">
        <w:rPr>
          <w:color w:val="000000"/>
          <w:sz w:val="28"/>
          <w:szCs w:val="28"/>
        </w:rPr>
        <w:t> - инфекционное заболевание дыхательных путей. Опасным является поражение легких (бронхопневмония), особенно в грудном возрасте.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</w:t>
      </w:r>
    </w:p>
    <w:p w:rsidR="007D4047" w:rsidRPr="007D4047" w:rsidRDefault="007D4047" w:rsidP="007D4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4047">
        <w:rPr>
          <w:rStyle w:val="a4"/>
          <w:color w:val="000000"/>
          <w:sz w:val="28"/>
          <w:szCs w:val="28"/>
        </w:rPr>
        <w:t>Дифтерия</w:t>
      </w:r>
      <w:r w:rsidRPr="007D4047">
        <w:rPr>
          <w:color w:val="000000"/>
          <w:sz w:val="28"/>
          <w:szCs w:val="28"/>
        </w:rPr>
        <w:t xml:space="preserve"> - острое инфекционное заболевание, характеризующееся токсическим поражением организма, преимущественно сердечно-сосудистой и </w:t>
      </w:r>
      <w:proofErr w:type="gramStart"/>
      <w:r w:rsidRPr="007D4047">
        <w:rPr>
          <w:color w:val="000000"/>
          <w:sz w:val="28"/>
          <w:szCs w:val="28"/>
        </w:rPr>
        <w:t>нервной</w:t>
      </w:r>
      <w:proofErr w:type="gramEnd"/>
      <w:r w:rsidRPr="007D4047">
        <w:rPr>
          <w:color w:val="000000"/>
          <w:sz w:val="28"/>
          <w:szCs w:val="28"/>
        </w:rPr>
        <w:t xml:space="preserve"> систем, а также местным воспалительным процессом с образованием </w:t>
      </w:r>
      <w:proofErr w:type="spellStart"/>
      <w:r w:rsidRPr="007D4047">
        <w:rPr>
          <w:color w:val="000000"/>
          <w:sz w:val="28"/>
          <w:szCs w:val="28"/>
        </w:rPr>
        <w:t>фибринного</w:t>
      </w:r>
      <w:proofErr w:type="spellEnd"/>
      <w:r w:rsidRPr="007D4047">
        <w:rPr>
          <w:color w:val="000000"/>
          <w:sz w:val="28"/>
          <w:szCs w:val="28"/>
        </w:rPr>
        <w:t xml:space="preserve"> налета. Возможны такие осложнениям дифтерии как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</w:t>
      </w:r>
    </w:p>
    <w:p w:rsidR="007D4047" w:rsidRPr="007D4047" w:rsidRDefault="007D4047" w:rsidP="007D4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4047">
        <w:rPr>
          <w:rStyle w:val="a4"/>
          <w:color w:val="000000"/>
          <w:sz w:val="28"/>
          <w:szCs w:val="28"/>
        </w:rPr>
        <w:t>Столбняк</w:t>
      </w:r>
      <w:r w:rsidRPr="007D4047">
        <w:rPr>
          <w:color w:val="000000"/>
          <w:sz w:val="28"/>
          <w:szCs w:val="28"/>
        </w:rPr>
        <w:t> - поражает нервную систему и сопровождается высокой летальностью вследствие паралича дыхания и сердечной мышцы.</w:t>
      </w:r>
    </w:p>
    <w:p w:rsidR="007D4047" w:rsidRPr="007D4047" w:rsidRDefault="007D4047" w:rsidP="007D4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4047">
        <w:rPr>
          <w:rStyle w:val="a4"/>
          <w:color w:val="000000"/>
          <w:sz w:val="28"/>
          <w:szCs w:val="28"/>
        </w:rPr>
        <w:lastRenderedPageBreak/>
        <w:t>Корь </w:t>
      </w:r>
      <w:r w:rsidRPr="007D4047">
        <w:rPr>
          <w:color w:val="000000"/>
          <w:sz w:val="28"/>
          <w:szCs w:val="28"/>
        </w:rPr>
        <w:t>- заболевание может вызвать развитие отита, пневмонии, не поддающейся антибиотикотерапии, энцефалит. Риск тяжелых осложнений и смерти особенно высок у маленьких детей.</w:t>
      </w:r>
    </w:p>
    <w:p w:rsidR="007D4047" w:rsidRPr="007D4047" w:rsidRDefault="007D4047" w:rsidP="007D4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4047">
        <w:rPr>
          <w:rStyle w:val="a4"/>
          <w:color w:val="000000"/>
          <w:sz w:val="28"/>
          <w:szCs w:val="28"/>
        </w:rPr>
        <w:t>Эпидемический паротит (свинка</w:t>
      </w:r>
      <w:r w:rsidRPr="007D4047">
        <w:rPr>
          <w:color w:val="000000"/>
          <w:sz w:val="28"/>
          <w:szCs w:val="28"/>
        </w:rPr>
        <w:t>) 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бесплодия, так как вирус может поражать яички и яичники.</w:t>
      </w:r>
    </w:p>
    <w:p w:rsidR="007D4047" w:rsidRPr="007D4047" w:rsidRDefault="007D4047" w:rsidP="007D40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7D4047">
        <w:rPr>
          <w:rStyle w:val="a4"/>
          <w:color w:val="000000"/>
          <w:sz w:val="28"/>
          <w:szCs w:val="28"/>
        </w:rPr>
        <w:t>Краснуха </w:t>
      </w:r>
      <w:r w:rsidRPr="007D4047">
        <w:rPr>
          <w:color w:val="000000"/>
          <w:sz w:val="28"/>
          <w:szCs w:val="28"/>
        </w:rPr>
        <w:t>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</w:r>
      <w:proofErr w:type="gramStart"/>
      <w:r w:rsidRPr="007D4047">
        <w:rPr>
          <w:color w:val="000000"/>
          <w:sz w:val="28"/>
          <w:szCs w:val="28"/>
        </w:rPr>
        <w:t>дств пл</w:t>
      </w:r>
      <w:proofErr w:type="gramEnd"/>
      <w:r w:rsidRPr="007D4047">
        <w:rPr>
          <w:color w:val="000000"/>
          <w:sz w:val="28"/>
          <w:szCs w:val="28"/>
        </w:rPr>
        <w:t>ода, выкидышам и мертворождениям.</w:t>
      </w:r>
    </w:p>
    <w:p w:rsidR="007D4047" w:rsidRPr="007D4047" w:rsidRDefault="007D4047" w:rsidP="007D404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D4047">
        <w:rPr>
          <w:rStyle w:val="a4"/>
          <w:color w:val="000000"/>
          <w:sz w:val="28"/>
          <w:szCs w:val="28"/>
        </w:rPr>
        <w:t>Родители помните!</w:t>
      </w:r>
    </w:p>
    <w:p w:rsidR="007D4047" w:rsidRPr="007D4047" w:rsidRDefault="007D4047" w:rsidP="007D404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D4047">
        <w:rPr>
          <w:rStyle w:val="a4"/>
          <w:color w:val="000000"/>
          <w:sz w:val="28"/>
          <w:szCs w:val="28"/>
        </w:rPr>
        <w:t>Прививая ребенка, Вы защищаете его от инфекционных заболеваний!</w:t>
      </w:r>
    </w:p>
    <w:p w:rsidR="007D4047" w:rsidRPr="007D4047" w:rsidRDefault="007D4047" w:rsidP="007D404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D4047">
        <w:rPr>
          <w:rStyle w:val="a4"/>
          <w:color w:val="000000"/>
          <w:sz w:val="28"/>
          <w:szCs w:val="28"/>
        </w:rPr>
        <w:t>Отказываясь от прививок, Вы рискуете здоровьем и жизнью Вашего ребенка!</w:t>
      </w:r>
    </w:p>
    <w:p w:rsidR="007D4047" w:rsidRPr="007D4047" w:rsidRDefault="007D4047" w:rsidP="007D404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D4047">
        <w:rPr>
          <w:rStyle w:val="a4"/>
          <w:color w:val="000000"/>
          <w:sz w:val="28"/>
          <w:szCs w:val="28"/>
        </w:rPr>
        <w:t>Помогите Вашему ребенку!</w:t>
      </w:r>
    </w:p>
    <w:p w:rsidR="007D4047" w:rsidRPr="007D4047" w:rsidRDefault="007D4047" w:rsidP="007D404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D4047">
        <w:rPr>
          <w:rStyle w:val="a4"/>
          <w:color w:val="000000"/>
          <w:sz w:val="28"/>
          <w:szCs w:val="28"/>
        </w:rPr>
        <w:t>Защитите его от инфекционных заболеваний, и от вызываемых ими тяжелых осложнений и последствий!</w:t>
      </w:r>
    </w:p>
    <w:p w:rsidR="007D4047" w:rsidRPr="007D4047" w:rsidRDefault="007D4047" w:rsidP="007D404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D4047">
        <w:rPr>
          <w:rStyle w:val="a4"/>
          <w:color w:val="000000"/>
          <w:sz w:val="28"/>
          <w:szCs w:val="28"/>
        </w:rPr>
        <w:t>Дайте ему возможность бесплатно получить необходимую прививку в строго определенном возрасте.</w:t>
      </w:r>
    </w:p>
    <w:p w:rsidR="007D4047" w:rsidRPr="007D4047" w:rsidRDefault="007D4047" w:rsidP="007D404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D4047">
        <w:rPr>
          <w:rStyle w:val="a4"/>
          <w:color w:val="000000"/>
          <w:sz w:val="28"/>
          <w:szCs w:val="28"/>
        </w:rPr>
        <w:t>Сроки проведения вакцинации в соответствии с Национальным календарем профилактических прививок</w:t>
      </w:r>
    </w:p>
    <w:p w:rsidR="00B80DBE" w:rsidRPr="007D4047" w:rsidRDefault="00B80DBE">
      <w:pPr>
        <w:rPr>
          <w:rFonts w:ascii="Times New Roman" w:hAnsi="Times New Roman" w:cs="Times New Roman"/>
          <w:sz w:val="28"/>
          <w:szCs w:val="28"/>
        </w:rPr>
      </w:pPr>
    </w:p>
    <w:sectPr w:rsidR="00B80DBE" w:rsidRPr="007D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63"/>
    <w:rsid w:val="007D4047"/>
    <w:rsid w:val="007D5054"/>
    <w:rsid w:val="00810463"/>
    <w:rsid w:val="00B80DBE"/>
    <w:rsid w:val="00D2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0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2017-11-26T16:56:00Z</dcterms:created>
  <dcterms:modified xsi:type="dcterms:W3CDTF">2017-11-26T16:57:00Z</dcterms:modified>
</cp:coreProperties>
</file>