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76" w:rsidRDefault="00B60613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Муниципальное бюджетное общеобразовательное учреждение </w:t>
      </w:r>
    </w:p>
    <w:p w:rsidR="00CF2276" w:rsidRDefault="00B60613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«</w:t>
      </w:r>
      <w:r>
        <w:rPr>
          <w:color w:val="000000"/>
        </w:rPr>
        <w:t>С</w:t>
      </w:r>
      <w:r>
        <w:rPr>
          <w:color w:val="000000"/>
        </w:rPr>
        <w:t xml:space="preserve">редняя общеобразовательная школа №8» </w:t>
      </w:r>
    </w:p>
    <w:p w:rsidR="00CF2276" w:rsidRDefault="00CF2276">
      <w:pPr>
        <w:spacing w:line="360" w:lineRule="auto"/>
        <w:jc w:val="center"/>
        <w:rPr>
          <w:color w:val="000000"/>
          <w:sz w:val="20"/>
          <w:szCs w:val="20"/>
        </w:rPr>
      </w:pPr>
    </w:p>
    <w:tbl>
      <w:tblPr>
        <w:tblW w:w="9701" w:type="dxa"/>
        <w:tblLayout w:type="fixed"/>
        <w:tblLook w:val="04A0"/>
      </w:tblPr>
      <w:tblGrid>
        <w:gridCol w:w="2660"/>
        <w:gridCol w:w="2200"/>
        <w:gridCol w:w="4841"/>
      </w:tblGrid>
      <w:tr w:rsidR="00CF2276">
        <w:tc>
          <w:tcPr>
            <w:tcW w:w="2660" w:type="dxa"/>
            <w:shd w:val="clear" w:color="auto" w:fill="auto"/>
          </w:tcPr>
          <w:p w:rsidR="00CF2276" w:rsidRDefault="00CF2276">
            <w:pPr>
              <w:spacing w:line="240" w:lineRule="atLeast"/>
              <w:jc w:val="both"/>
              <w:rPr>
                <w:color w:val="000000"/>
              </w:rPr>
            </w:pPr>
          </w:p>
          <w:p w:rsidR="00CF2276" w:rsidRDefault="00CF227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200" w:type="dxa"/>
            <w:shd w:val="clear" w:color="auto" w:fill="auto"/>
          </w:tcPr>
          <w:p w:rsidR="00CF2276" w:rsidRDefault="00CF2276">
            <w:pPr>
              <w:spacing w:line="240" w:lineRule="atLeast"/>
              <w:rPr>
                <w:color w:val="000000"/>
              </w:rPr>
            </w:pPr>
          </w:p>
          <w:p w:rsidR="00CF2276" w:rsidRDefault="00CF2276">
            <w:pPr>
              <w:spacing w:line="240" w:lineRule="atLeas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41" w:type="dxa"/>
          </w:tcPr>
          <w:p w:rsidR="00CF2276" w:rsidRDefault="00B60613">
            <w:pPr>
              <w:spacing w:line="24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Утверждено </w:t>
            </w:r>
            <w:r>
              <w:rPr>
                <w:color w:val="000000"/>
              </w:rPr>
              <w:t xml:space="preserve">педагогическим советом МБОУ «СОШ №8» </w:t>
            </w:r>
          </w:p>
          <w:p w:rsidR="00CF2276" w:rsidRDefault="00B6061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Протокол № </w:t>
            </w:r>
            <w:r>
              <w:rPr>
                <w:color w:val="000000"/>
                <w:u w:val="single"/>
              </w:rPr>
              <w:t xml:space="preserve">1   </w:t>
            </w:r>
            <w:r>
              <w:rPr>
                <w:color w:val="000000"/>
              </w:rPr>
              <w:t>от «</w:t>
            </w:r>
            <w:r>
              <w:rPr>
                <w:color w:val="000000"/>
                <w:u w:val="single"/>
              </w:rPr>
              <w:t>30</w:t>
            </w:r>
            <w:r>
              <w:rPr>
                <w:color w:val="000000"/>
              </w:rPr>
              <w:t xml:space="preserve"> » </w:t>
            </w:r>
            <w:r>
              <w:rPr>
                <w:color w:val="000000"/>
                <w:u w:val="single"/>
              </w:rPr>
              <w:t>августа</w:t>
            </w:r>
            <w:r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г.</w:t>
            </w:r>
          </w:p>
          <w:p w:rsidR="00CF2276" w:rsidRDefault="00B6061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Директор МБОУ «СОШ №8» </w:t>
            </w:r>
          </w:p>
          <w:p w:rsidR="00CF2276" w:rsidRDefault="00B6061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  <w:r>
              <w:rPr>
                <w:color w:val="000000"/>
              </w:rPr>
              <w:t xml:space="preserve">______ </w:t>
            </w:r>
            <w:r>
              <w:rPr>
                <w:color w:val="000000"/>
              </w:rPr>
              <w:t xml:space="preserve"> Л.С.Молокова</w:t>
            </w:r>
          </w:p>
          <w:p w:rsidR="00CF2276" w:rsidRDefault="00CF2276">
            <w:pPr>
              <w:spacing w:line="360" w:lineRule="auto"/>
              <w:rPr>
                <w:b/>
                <w:color w:val="000000"/>
              </w:rPr>
            </w:pPr>
          </w:p>
          <w:p w:rsidR="00CF2276" w:rsidRDefault="00B60613">
            <w:pPr>
              <w:spacing w:line="24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Обсуждено </w:t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методическом объединении</w:t>
            </w:r>
            <w:r>
              <w:rPr>
                <w:color w:val="000000"/>
              </w:rPr>
              <w:t xml:space="preserve"> учителей </w:t>
            </w:r>
            <w:r>
              <w:rPr>
                <w:color w:val="000000"/>
              </w:rPr>
              <w:t>естественно-научного цикла</w:t>
            </w:r>
          </w:p>
          <w:p w:rsidR="00CF2276" w:rsidRDefault="00B6061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МБОУ «СОШ №8»</w:t>
            </w:r>
          </w:p>
          <w:p w:rsidR="00CF2276" w:rsidRDefault="00B6061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Протокол № </w:t>
            </w:r>
            <w:r>
              <w:rPr>
                <w:color w:val="000000"/>
                <w:u w:val="single"/>
              </w:rPr>
              <w:t>1</w:t>
            </w:r>
            <w:r>
              <w:rPr>
                <w:color w:val="000000"/>
              </w:rPr>
              <w:t>от «</w:t>
            </w:r>
            <w:r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9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u w:val="single"/>
              </w:rPr>
              <w:t>августа</w:t>
            </w:r>
            <w:r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г.</w:t>
            </w:r>
          </w:p>
          <w:p w:rsidR="00CF2276" w:rsidRDefault="00B6061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МО </w:t>
            </w:r>
          </w:p>
          <w:p w:rsidR="00CF2276" w:rsidRDefault="00B60613">
            <w:pPr>
              <w:spacing w:line="2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___________</w:t>
            </w:r>
            <w:r>
              <w:rPr>
                <w:color w:val="000000"/>
              </w:rPr>
              <w:t xml:space="preserve">_______ </w:t>
            </w:r>
            <w:r>
              <w:rPr>
                <w:color w:val="000000"/>
              </w:rPr>
              <w:t xml:space="preserve"> Л.Н.Якушева</w:t>
            </w:r>
          </w:p>
          <w:p w:rsidR="00CF2276" w:rsidRDefault="00CF2276">
            <w:pPr>
              <w:spacing w:line="360" w:lineRule="auto"/>
              <w:rPr>
                <w:b/>
                <w:color w:val="000000"/>
              </w:rPr>
            </w:pPr>
          </w:p>
        </w:tc>
      </w:tr>
    </w:tbl>
    <w:p w:rsidR="00CF2276" w:rsidRDefault="00CF2276">
      <w:pPr>
        <w:spacing w:line="360" w:lineRule="auto"/>
        <w:ind w:left="4950"/>
        <w:rPr>
          <w:color w:val="000000"/>
        </w:rPr>
      </w:pPr>
    </w:p>
    <w:p w:rsidR="00CF2276" w:rsidRDefault="00CF2276">
      <w:pPr>
        <w:spacing w:line="360" w:lineRule="auto"/>
        <w:ind w:left="4950"/>
        <w:rPr>
          <w:color w:val="000000"/>
        </w:rPr>
      </w:pPr>
    </w:p>
    <w:p w:rsidR="00CF2276" w:rsidRDefault="00CF2276">
      <w:pPr>
        <w:spacing w:line="360" w:lineRule="auto"/>
        <w:ind w:left="4950"/>
        <w:rPr>
          <w:color w:val="000000"/>
        </w:rPr>
      </w:pPr>
    </w:p>
    <w:p w:rsidR="00CF2276" w:rsidRDefault="00CF2276">
      <w:pPr>
        <w:spacing w:line="360" w:lineRule="auto"/>
        <w:ind w:left="4950"/>
        <w:rPr>
          <w:color w:val="000000"/>
        </w:rPr>
      </w:pPr>
    </w:p>
    <w:p w:rsidR="00CF2276" w:rsidRDefault="00B60613">
      <w:pPr>
        <w:jc w:val="center"/>
        <w:rPr>
          <w:b/>
          <w:color w:val="000000"/>
        </w:rPr>
      </w:pPr>
      <w:r>
        <w:rPr>
          <w:b/>
          <w:color w:val="000000"/>
        </w:rPr>
        <w:t>Р</w:t>
      </w:r>
      <w:r>
        <w:rPr>
          <w:b/>
          <w:color w:val="000000"/>
        </w:rPr>
        <w:t>АБОЧАЯ ПРОГРАММА</w:t>
      </w:r>
    </w:p>
    <w:p w:rsidR="00CF2276" w:rsidRDefault="00B60613">
      <w:pPr>
        <w:jc w:val="center"/>
        <w:rPr>
          <w:b/>
          <w:color w:val="000000"/>
        </w:rPr>
      </w:pPr>
      <w:r>
        <w:rPr>
          <w:b/>
          <w:color w:val="000000"/>
        </w:rPr>
        <w:t>по курсу «Физика»</w:t>
      </w:r>
    </w:p>
    <w:p w:rsidR="00CF2276" w:rsidRDefault="00B60613">
      <w:pPr>
        <w:jc w:val="center"/>
      </w:pPr>
      <w:r>
        <w:rPr>
          <w:color w:val="000000"/>
        </w:rPr>
        <w:t xml:space="preserve">для базового уровня </w:t>
      </w:r>
      <w:r>
        <w:rPr>
          <w:color w:val="000000"/>
        </w:rPr>
        <w:t>8</w:t>
      </w:r>
      <w:r>
        <w:rPr>
          <w:color w:val="000000"/>
        </w:rPr>
        <w:t xml:space="preserve">-9 класс на </w:t>
      </w:r>
      <w:r>
        <w:rPr>
          <w:color w:val="000000"/>
        </w:rPr>
        <w:t xml:space="preserve">138 </w:t>
      </w:r>
      <w:r>
        <w:rPr>
          <w:color w:val="000000"/>
        </w:rPr>
        <w:t>часов</w:t>
      </w:r>
      <w:r>
        <w:rPr>
          <w:color w:val="000000"/>
        </w:rPr>
        <w:t xml:space="preserve"> составлена на </w:t>
      </w:r>
      <w:r w:rsidR="00186FA7">
        <w:rPr>
          <w:color w:val="000000"/>
        </w:rPr>
        <w:t>основе</w:t>
      </w:r>
    </w:p>
    <w:p w:rsidR="00CF2276" w:rsidRDefault="00186FA7">
      <w:pPr>
        <w:ind w:left="360" w:firstLine="491"/>
        <w:jc w:val="center"/>
      </w:pPr>
      <w:r>
        <w:t>федерального компонента государственного образовательного стандарта основного общего образования  и п</w:t>
      </w:r>
      <w:r w:rsidR="00B60613">
        <w:t>римерной программы основного общего образования: «Физика» 7-9 классы (базовый уровень)</w:t>
      </w:r>
      <w:r w:rsidR="00B60613">
        <w:t>.</w:t>
      </w:r>
    </w:p>
    <w:p w:rsidR="00CF2276" w:rsidRDefault="00CF2276">
      <w:pPr>
        <w:jc w:val="center"/>
        <w:rPr>
          <w:b/>
          <w:color w:val="000000"/>
        </w:rPr>
      </w:pPr>
    </w:p>
    <w:p w:rsidR="00CF2276" w:rsidRDefault="00CF2276">
      <w:pPr>
        <w:jc w:val="center"/>
        <w:rPr>
          <w:b/>
          <w:color w:val="000000"/>
        </w:rPr>
      </w:pPr>
      <w:bookmarkStart w:id="0" w:name="_GoBack"/>
      <w:bookmarkEnd w:id="0"/>
    </w:p>
    <w:p w:rsidR="00CF2276" w:rsidRDefault="00CF2276">
      <w:pPr>
        <w:jc w:val="center"/>
        <w:rPr>
          <w:b/>
          <w:color w:val="000000"/>
        </w:rPr>
      </w:pPr>
    </w:p>
    <w:p w:rsidR="00CF2276" w:rsidRDefault="00CF2276">
      <w:pPr>
        <w:jc w:val="center"/>
        <w:rPr>
          <w:b/>
          <w:color w:val="000000"/>
        </w:rPr>
      </w:pPr>
    </w:p>
    <w:p w:rsidR="00CF2276" w:rsidRDefault="00CF2276">
      <w:pPr>
        <w:jc w:val="center"/>
        <w:rPr>
          <w:b/>
          <w:color w:val="000000"/>
        </w:rPr>
      </w:pPr>
    </w:p>
    <w:p w:rsidR="00CF2276" w:rsidRDefault="00CF2276">
      <w:pPr>
        <w:jc w:val="center"/>
        <w:rPr>
          <w:b/>
          <w:color w:val="000000"/>
        </w:rPr>
      </w:pPr>
    </w:p>
    <w:p w:rsidR="00CF2276" w:rsidRDefault="00B60613">
      <w:pPr>
        <w:jc w:val="both"/>
        <w:rPr>
          <w:bCs/>
          <w:color w:val="000000"/>
        </w:rPr>
      </w:pPr>
      <w:r>
        <w:rPr>
          <w:bCs/>
          <w:color w:val="000000"/>
        </w:rPr>
        <w:t>Учебный ко</w:t>
      </w:r>
      <w:r>
        <w:rPr>
          <w:bCs/>
          <w:color w:val="000000"/>
        </w:rPr>
        <w:t>мплекс:</w:t>
      </w:r>
    </w:p>
    <w:p w:rsidR="00CF2276" w:rsidRDefault="00B60613">
      <w:pPr>
        <w:pStyle w:val="12"/>
        <w:numPr>
          <w:ilvl w:val="0"/>
          <w:numId w:val="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Л.Э.Генденштейн, А.Б. Кайдалов, В.Б. Кожевников ФИЗИКА.8 класс.</w:t>
      </w: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М. Мнемозина, 20</w:t>
      </w:r>
      <w:r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>.</w:t>
      </w:r>
    </w:p>
    <w:p w:rsidR="00CF2276" w:rsidRDefault="00B60613">
      <w:pPr>
        <w:pStyle w:val="12"/>
        <w:numPr>
          <w:ilvl w:val="0"/>
          <w:numId w:val="1"/>
        </w:numPr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Л.Э.Генденштейн,Л.А. Кирик, И.М. Гельфгат ФИЗИКА-8 задачник</w:t>
      </w:r>
      <w:r>
        <w:rPr>
          <w:b w:val="0"/>
          <w:sz w:val="24"/>
          <w:szCs w:val="24"/>
        </w:rPr>
        <w:t>.-</w:t>
      </w:r>
      <w:r>
        <w:rPr>
          <w:b w:val="0"/>
          <w:sz w:val="24"/>
          <w:szCs w:val="24"/>
        </w:rPr>
        <w:t xml:space="preserve"> М. Мнемозина, 20</w:t>
      </w:r>
      <w:r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>.</w:t>
      </w:r>
    </w:p>
    <w:p w:rsidR="00CF2276" w:rsidRDefault="00B60613">
      <w:pPr>
        <w:pStyle w:val="12"/>
        <w:numPr>
          <w:ilvl w:val="0"/>
          <w:numId w:val="1"/>
        </w:numPr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Л.Э.Генденштейн, А.Б. Кайдалов, В.Б. Кожевников ФИЗИКА.9 класс.</w:t>
      </w: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М. Мнемозина, 20</w:t>
      </w:r>
      <w:r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>.</w:t>
      </w:r>
    </w:p>
    <w:p w:rsidR="00CF2276" w:rsidRDefault="00B60613">
      <w:pPr>
        <w:pStyle w:val="12"/>
        <w:numPr>
          <w:ilvl w:val="0"/>
          <w:numId w:val="1"/>
        </w:numPr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Л.Э.Генденштейн,Л.А. Кирик, И.М. Гельфгат ФИЗИКА-9 задачник</w:t>
      </w:r>
      <w:r>
        <w:rPr>
          <w:b w:val="0"/>
          <w:sz w:val="24"/>
          <w:szCs w:val="24"/>
        </w:rPr>
        <w:t>.-</w:t>
      </w:r>
      <w:r>
        <w:rPr>
          <w:b w:val="0"/>
          <w:sz w:val="24"/>
          <w:szCs w:val="24"/>
        </w:rPr>
        <w:t xml:space="preserve"> М. Мнемозина, 20</w:t>
      </w:r>
      <w:r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>.</w:t>
      </w:r>
    </w:p>
    <w:p w:rsidR="00CF2276" w:rsidRDefault="00CF2276">
      <w:pPr>
        <w:jc w:val="both"/>
        <w:rPr>
          <w:bCs/>
          <w:color w:val="000000"/>
        </w:rPr>
      </w:pPr>
    </w:p>
    <w:p w:rsidR="00CF2276" w:rsidRDefault="00CF2276">
      <w:pPr>
        <w:jc w:val="center"/>
        <w:rPr>
          <w:b/>
          <w:color w:val="000000"/>
        </w:rPr>
      </w:pPr>
    </w:p>
    <w:p w:rsidR="00CF2276" w:rsidRDefault="00CF2276">
      <w:pPr>
        <w:jc w:val="both"/>
        <w:rPr>
          <w:color w:val="000000"/>
        </w:rPr>
      </w:pPr>
    </w:p>
    <w:p w:rsidR="00CF2276" w:rsidRDefault="00CF2276">
      <w:pPr>
        <w:jc w:val="both"/>
        <w:rPr>
          <w:color w:val="000000"/>
        </w:rPr>
      </w:pPr>
    </w:p>
    <w:p w:rsidR="00CF2276" w:rsidRDefault="00B60613">
      <w:pPr>
        <w:jc w:val="center"/>
        <w:rPr>
          <w:b/>
          <w:color w:val="000000"/>
        </w:rPr>
      </w:pPr>
      <w:r>
        <w:rPr>
          <w:color w:val="000000"/>
        </w:rPr>
        <w:t>Учитель физики:</w:t>
      </w:r>
      <w:r>
        <w:rPr>
          <w:color w:val="000000"/>
        </w:rPr>
        <w:t xml:space="preserve">  Ю.В. </w:t>
      </w:r>
      <w:r>
        <w:rPr>
          <w:bCs/>
          <w:color w:val="000000"/>
        </w:rPr>
        <w:t>Карташова</w:t>
      </w:r>
    </w:p>
    <w:p w:rsidR="00CF2276" w:rsidRDefault="00CF2276">
      <w:pPr>
        <w:jc w:val="both"/>
        <w:rPr>
          <w:b/>
          <w:color w:val="000000"/>
        </w:rPr>
      </w:pPr>
    </w:p>
    <w:p w:rsidR="00CF2276" w:rsidRDefault="00B60613">
      <w:pPr>
        <w:pStyle w:val="12"/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1. </w:t>
      </w:r>
      <w:r>
        <w:rPr>
          <w:bCs/>
          <w:sz w:val="24"/>
          <w:szCs w:val="24"/>
        </w:rPr>
        <w:t>Пояснительная записка</w:t>
      </w:r>
    </w:p>
    <w:p w:rsidR="00CF2276" w:rsidRDefault="00CF2276">
      <w:pPr>
        <w:jc w:val="center"/>
      </w:pPr>
    </w:p>
    <w:p w:rsidR="00CF2276" w:rsidRDefault="00186FA7">
      <w:pPr>
        <w:jc w:val="both"/>
      </w:pPr>
      <w:r>
        <w:t xml:space="preserve">         </w:t>
      </w:r>
      <w:r w:rsidR="00B60613">
        <w:t xml:space="preserve">Рабочая программа рассчитана на </w:t>
      </w:r>
      <w:r w:rsidR="00B60613">
        <w:t xml:space="preserve">138 </w:t>
      </w:r>
      <w:r w:rsidR="00B60613">
        <w:t xml:space="preserve">учебных часов для обязательного изучения физики на базовом уровне в 8 </w:t>
      </w:r>
      <w:r w:rsidR="00B60613">
        <w:t>класс</w:t>
      </w:r>
      <w:r w:rsidR="00B60613">
        <w:t>е</w:t>
      </w:r>
      <w:r>
        <w:t xml:space="preserve"> </w:t>
      </w:r>
      <w:r w:rsidR="00B60613">
        <w:t>на</w:t>
      </w:r>
      <w:r w:rsidR="00B60613">
        <w:t xml:space="preserve"> 70 часов в год (2 часа в неделю, 35 учебных недель) и в 9 классе </w:t>
      </w:r>
      <w:r w:rsidR="00B60613">
        <w:t xml:space="preserve">на </w:t>
      </w:r>
      <w:r w:rsidR="00B60613">
        <w:t xml:space="preserve">68 часов в год (2 часа в неделю, 34 учебных недель). </w:t>
      </w:r>
    </w:p>
    <w:p w:rsidR="00CF2276" w:rsidRDefault="00186FA7">
      <w:pPr>
        <w:ind w:firstLine="426"/>
        <w:jc w:val="both"/>
      </w:pPr>
      <w:r>
        <w:t xml:space="preserve">  </w:t>
      </w:r>
      <w:r w:rsidR="00B60613">
        <w:t>Для организации коллективных и индивидуальных наблюдений физических явлений и процессов, измерения физических величин и устан</w:t>
      </w:r>
      <w:r w:rsidR="00B60613">
        <w:t>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</w:t>
      </w:r>
    </w:p>
    <w:p w:rsidR="00CF2276" w:rsidRDefault="00B60613" w:rsidP="00186FA7">
      <w:pPr>
        <w:ind w:firstLineChars="204" w:firstLine="490"/>
        <w:jc w:val="both"/>
      </w:pPr>
      <w:r>
        <w:t xml:space="preserve">Календарно - тематическое планирование для 8-9 класса составлена на основе </w:t>
      </w:r>
      <w:r>
        <w:t>программы «Физи</w:t>
      </w:r>
      <w:r>
        <w:t xml:space="preserve">ка» 7-9 классы </w:t>
      </w:r>
      <w:r>
        <w:t xml:space="preserve">общеобразовательных учреждений автора </w:t>
      </w:r>
      <w:r>
        <w:t>Л.Э. Генденштейн, В.И. Зинковск</w:t>
      </w:r>
      <w:r>
        <w:t>ого- М. Мнемозина, 2010 г</w:t>
      </w:r>
      <w:r>
        <w:t>.</w:t>
      </w:r>
    </w:p>
    <w:p w:rsidR="00CF2276" w:rsidRDefault="00CF2276" w:rsidP="00186FA7">
      <w:pPr>
        <w:ind w:firstLineChars="204" w:firstLine="490"/>
        <w:jc w:val="both"/>
      </w:pPr>
    </w:p>
    <w:p w:rsidR="00CF2276" w:rsidRDefault="00B60613">
      <w:pPr>
        <w:numPr>
          <w:ilvl w:val="0"/>
          <w:numId w:val="2"/>
        </w:numPr>
        <w:jc w:val="center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186FA7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  <w:r w:rsidR="00186FA7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>физик</w:t>
      </w:r>
      <w:r>
        <w:rPr>
          <w:rStyle w:val="FontStyle13"/>
          <w:rFonts w:cs="Times New Roman"/>
          <w:b/>
          <w:bCs/>
          <w:sz w:val="24"/>
          <w:szCs w:val="24"/>
        </w:rPr>
        <w:t>а</w:t>
      </w:r>
    </w:p>
    <w:p w:rsidR="00CF2276" w:rsidRDefault="00CF2276">
      <w:pPr>
        <w:jc w:val="center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CF2276" w:rsidRDefault="00B606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Учащиеся</w:t>
      </w:r>
      <w:r>
        <w:rPr>
          <w:b/>
        </w:rPr>
        <w:t xml:space="preserve"> науч</w:t>
      </w:r>
      <w:r>
        <w:rPr>
          <w:b/>
        </w:rPr>
        <w:t>а</w:t>
      </w:r>
      <w:r>
        <w:rPr>
          <w:b/>
        </w:rPr>
        <w:t>тся: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соблюдать правила безопасности и охраны труда при работе с учебным и </w:t>
      </w:r>
      <w:r>
        <w:t>лабораторным оборудованием;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распознавать проблемы, которые можно решить при помощи физических методов; анализировать отдельные этапы п</w:t>
      </w:r>
      <w:r>
        <w:t>роведения исследований и интерпретировать результаты наблюдений и опытов;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</w:t>
      </w:r>
      <w:r>
        <w:t xml:space="preserve"> установку из предложенного оборудования; проводить опыт и формулировать выводы.</w:t>
      </w:r>
    </w:p>
    <w:p w:rsidR="00CF2276" w:rsidRDefault="00B6061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u w:val="single"/>
        </w:rPr>
        <w:t>Примечание</w:t>
      </w:r>
      <w:r>
        <w:t xml:space="preserve"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</w:t>
      </w:r>
      <w:r>
        <w:t>в этом случае не требуется.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понимать роль эксперимента в получении научной информации;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</w:t>
      </w:r>
      <w:r>
        <w:t>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</w:p>
    <w:p w:rsidR="00CF2276" w:rsidRDefault="00B6061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u w:val="single"/>
        </w:rPr>
        <w:t>Примечание</w:t>
      </w:r>
      <w:r>
        <w:t>. Любая учебная программа должна обеспечивать овладение прямыми измерениями всех перечис</w:t>
      </w:r>
      <w:r>
        <w:t>ленных физических величин.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</w:t>
      </w:r>
      <w:r>
        <w:t xml:space="preserve"> по результатам исследования;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</w:t>
      </w:r>
      <w:r>
        <w:t>ой точности измерений;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понимать принципы действия машин, приборов и техни</w:t>
      </w:r>
      <w:r>
        <w:t>ческих устройств, условия их безопасного использования в повседневной жизни;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использовать при выполнении учебных задач научно-популярную литературу о </w:t>
      </w:r>
      <w:r>
        <w:lastRenderedPageBreak/>
        <w:t>физических явлениях, справочные материалы, ресурсы Интернет.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осознавать ценность научных исследований, рол</w:t>
      </w:r>
      <w:r>
        <w:t>ь физики в расширении представлений об окружающем мире и ее вклад в улучшение качества жизни;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</w:t>
      </w:r>
      <w:r>
        <w:t>ных фактов;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самостоятельно проводить косвенные измерения и исследования физических величин с использованием различных способов измере</w:t>
      </w:r>
      <w:r>
        <w:t>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воспринимать информацию физического с</w:t>
      </w:r>
      <w:r>
        <w:t>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создавать собственные письменные и устные сообщения о физических явлениях на ос</w:t>
      </w:r>
      <w:r>
        <w:t>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F2276" w:rsidRDefault="00B606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Механические явления</w:t>
      </w:r>
    </w:p>
    <w:p w:rsidR="00CF2276" w:rsidRDefault="00B606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Учащиеся</w:t>
      </w:r>
      <w:r>
        <w:rPr>
          <w:b/>
        </w:rPr>
        <w:t xml:space="preserve"> науч</w:t>
      </w:r>
      <w:r>
        <w:rPr>
          <w:b/>
        </w:rPr>
        <w:t>а</w:t>
      </w:r>
      <w:r>
        <w:rPr>
          <w:b/>
        </w:rPr>
        <w:t>тся: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распознавать механические явления и объяснять на основе имеющихся знаний основные свойства или</w:t>
      </w:r>
      <w:r>
        <w:t xml:space="preserve">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</w:t>
      </w:r>
      <w:r>
        <w:t>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движение, резонанс, волновое движение (звук);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описывать изученные свойст</w:t>
      </w:r>
      <w:r>
        <w:t>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</w:t>
      </w:r>
      <w:r>
        <w:t>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 при описании правильно трактовать физич</w:t>
      </w:r>
      <w:r>
        <w:t>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анализировать свойства тел, механические явления и процессы, исполь</w:t>
      </w:r>
      <w:r>
        <w:t>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</w:t>
      </w:r>
      <w:r>
        <w:t xml:space="preserve">ловесную формулировку закона и его математическое выражение; 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различать основные признаки изученных физических моделей: материальная точка, инерциальная система отсчета;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</w:t>
      </w:r>
      <w:r>
        <w:t xml:space="preserve">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</w:t>
      </w:r>
      <w:r>
        <w:lastRenderedPageBreak/>
        <w:t xml:space="preserve">скольжения, коэффициент трения, </w:t>
      </w:r>
      <w:r>
        <w:t>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</w:t>
      </w:r>
      <w:r>
        <w:t xml:space="preserve">ость полученного значения физической величины. </w:t>
      </w:r>
    </w:p>
    <w:p w:rsidR="00CF2276" w:rsidRDefault="00B606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Тепловые явления</w:t>
      </w:r>
    </w:p>
    <w:p w:rsidR="00CF2276" w:rsidRDefault="00B606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Учащиеся</w:t>
      </w:r>
      <w:r>
        <w:rPr>
          <w:b/>
        </w:rPr>
        <w:t xml:space="preserve"> науч</w:t>
      </w:r>
      <w:r>
        <w:rPr>
          <w:b/>
        </w:rPr>
        <w:t>а</w:t>
      </w:r>
      <w:r>
        <w:rPr>
          <w:b/>
        </w:rPr>
        <w:t>тся: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</w:t>
      </w:r>
      <w:r>
        <w:t>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</w:t>
      </w:r>
      <w:r>
        <w:t>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описывать изученные свойства тел и тепловые явления, используя физические величины: количество теплоты,</w:t>
      </w:r>
      <w:r>
        <w:t xml:space="preserve">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</w:t>
      </w:r>
      <w:r>
        <w:t>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анализировать свойства тел, тепловые явления и процессы, используя ос</w:t>
      </w:r>
      <w:r>
        <w:t>новные положения атомно-молекулярного учения о строении вещества и закон сохранения энергии;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различать основные признаки изученных физических моделей строения газов, жидкостей и твердых тел;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приводить примеры практического использования физических знаний о</w:t>
      </w:r>
      <w:r>
        <w:t xml:space="preserve"> тепловых явлениях;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</w:t>
      </w:r>
      <w:r>
        <w:t>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</w:t>
      </w:r>
      <w:r>
        <w:t>вать реальность полученного значения физической величины.</w:t>
      </w:r>
    </w:p>
    <w:p w:rsidR="00CF2276" w:rsidRDefault="00B606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Электрические и магнитные явления</w:t>
      </w:r>
    </w:p>
    <w:p w:rsidR="00CF2276" w:rsidRDefault="00B606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Учащиеся</w:t>
      </w:r>
      <w:r>
        <w:rPr>
          <w:b/>
        </w:rPr>
        <w:t xml:space="preserve"> науч</w:t>
      </w:r>
      <w:r>
        <w:rPr>
          <w:b/>
        </w:rPr>
        <w:t>а</w:t>
      </w:r>
      <w:r>
        <w:rPr>
          <w:b/>
        </w:rPr>
        <w:t>тся: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</w:t>
      </w:r>
      <w:r>
        <w:t>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</w:t>
      </w:r>
      <w:r>
        <w:t>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составлять схемы электрических цепей с последовательным и параллельным соединением элементов, различая условные обозначе</w:t>
      </w:r>
      <w:r>
        <w:t xml:space="preserve">ния элементов электрических цепей (источник тока, ключ, резистор, реостат, лампочка, амперметр, вольтметр). 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использовать оптические схемы для построения изображений в плоском зеркале и собирающей линзе.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описывать изученные свойства тел и электромагнитные </w:t>
      </w:r>
      <w:r>
        <w:t xml:space="preserve">явления, используя физические величины: электрический заряд, сила тока, электрическое напряжение, </w:t>
      </w:r>
      <w:r>
        <w:lastRenderedPageBreak/>
        <w:t>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</w:t>
      </w:r>
      <w:r>
        <w:t xml:space="preserve">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анализировать свойс</w:t>
      </w:r>
      <w:r>
        <w:t>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</w:t>
      </w:r>
      <w:r>
        <w:t>ри этом различать словесную формулировку закона и его математическое выражение.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приводить примеры практического использования физических знаний о электромагнитных явлениях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решать задачи, используя физические законы (закон Ома для участка цепи, закон Джоуля</w:t>
      </w:r>
      <w:r>
        <w:t>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</w:t>
      </w:r>
      <w:r>
        <w:t>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последовательном и параллельном соединении проводников): на основе анал</w:t>
      </w:r>
      <w:r>
        <w:t>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F2276" w:rsidRDefault="00B606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Квантовые явления</w:t>
      </w:r>
    </w:p>
    <w:p w:rsidR="00CF2276" w:rsidRDefault="00B606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Учащиеся</w:t>
      </w:r>
      <w:r>
        <w:rPr>
          <w:b/>
        </w:rPr>
        <w:t xml:space="preserve"> науч</w:t>
      </w:r>
      <w:r>
        <w:rPr>
          <w:b/>
        </w:rPr>
        <w:t>а</w:t>
      </w:r>
      <w:r>
        <w:rPr>
          <w:b/>
        </w:rPr>
        <w:t>тся: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распознавать </w:t>
      </w:r>
      <w:r>
        <w:t>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описывать изученные квант</w:t>
      </w:r>
      <w:r>
        <w:t>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</w:t>
      </w:r>
      <w:r>
        <w:t>нную физическую величину с другими величинами, вычислять значение физической величины;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</w:t>
      </w:r>
      <w:r>
        <w:t>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различать основные признаки планетарной модели атома, нуклонной модели атомного ядра;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приводить примеры проявления в </w:t>
      </w:r>
      <w:r>
        <w:t>природе и практического использования радиоактивности, ядерных и термоядерных реакций, спектрального анализа.</w:t>
      </w:r>
    </w:p>
    <w:p w:rsidR="00CF2276" w:rsidRDefault="00B606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Элементы астрономии</w:t>
      </w:r>
    </w:p>
    <w:p w:rsidR="00CF2276" w:rsidRDefault="00B606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Учащиеся</w:t>
      </w:r>
      <w:r>
        <w:rPr>
          <w:b/>
        </w:rPr>
        <w:t xml:space="preserve"> науч</w:t>
      </w:r>
      <w:r>
        <w:rPr>
          <w:b/>
        </w:rPr>
        <w:t>а</w:t>
      </w:r>
      <w:r>
        <w:rPr>
          <w:b/>
        </w:rPr>
        <w:t>тся: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указывать названия планет Солнечной системы; различать основные признаки суточного вращения звездного неба,</w:t>
      </w:r>
      <w:r>
        <w:t xml:space="preserve"> движения Луны, Солнца и планет относительно звезд;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понимать различия между гелиоцентрической и геоцентрической системами мира;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указывать общие свойства и отличия планет земной группы и планет-гигантов; малых тел Солнечной системы и больших планет; пользов</w:t>
      </w:r>
      <w:r>
        <w:t>аться картой звездного неба при наблюдениях звездного неба;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различать основные характеристики звезд (размер, цвет, температура) </w:t>
      </w:r>
      <w:r>
        <w:lastRenderedPageBreak/>
        <w:t>соотносить цвет звезды с ее температурой;</w:t>
      </w:r>
    </w:p>
    <w:p w:rsidR="00CF2276" w:rsidRDefault="00B6061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различать гипотезы о происхождении Солнечной системы.</w:t>
      </w:r>
    </w:p>
    <w:p w:rsidR="00CF2276" w:rsidRDefault="00CF2276">
      <w:pPr>
        <w:shd w:val="clear" w:color="auto" w:fill="FFFFFF"/>
        <w:jc w:val="center"/>
        <w:rPr>
          <w:b/>
        </w:rPr>
      </w:pPr>
    </w:p>
    <w:p w:rsidR="00CF2276" w:rsidRDefault="00B60613">
      <w:pPr>
        <w:ind w:firstLine="360"/>
        <w:jc w:val="center"/>
        <w:rPr>
          <w:b/>
        </w:rPr>
      </w:pPr>
      <w:r>
        <w:rPr>
          <w:b/>
        </w:rPr>
        <w:t>3. С</w:t>
      </w:r>
      <w:r>
        <w:rPr>
          <w:b/>
        </w:rPr>
        <w:t>одержание учебного предмета</w:t>
      </w:r>
    </w:p>
    <w:p w:rsidR="00CF2276" w:rsidRDefault="00CF2276">
      <w:pPr>
        <w:pStyle w:val="11"/>
        <w:jc w:val="center"/>
        <w:rPr>
          <w:rFonts w:ascii="Times New Roman" w:hAnsi="Times New Roman" w:cs="Arial"/>
          <w:b/>
          <w:sz w:val="24"/>
          <w:szCs w:val="24"/>
        </w:rPr>
      </w:pPr>
    </w:p>
    <w:p w:rsidR="00CF2276" w:rsidRDefault="00B60613">
      <w:pPr>
        <w:pStyle w:val="11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8  к л а с с</w:t>
      </w:r>
    </w:p>
    <w:p w:rsidR="00CF2276" w:rsidRDefault="00B60613">
      <w:pPr>
        <w:pStyle w:val="11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1. Тепловые явления 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Тепловые явления. Внутренняя энергия. Способы изменения внутренней энергии. Количество теплоты. Закон сохранения энергии в тепловых процессах. Температура и её измерение. Виды теплопередачи: теплопроводность, конвекция, </w:t>
      </w:r>
      <w:r>
        <w:rPr>
          <w:rFonts w:ascii="Times New Roman" w:hAnsi="Times New Roman" w:cs="Arial"/>
          <w:sz w:val="24"/>
          <w:szCs w:val="24"/>
        </w:rPr>
        <w:t>излучение.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Удельная теплоёмкость. Уравнение теплового баланса. Энергия топлива. Удельная теплота сгорания. Плавление и кристаллизация. Удельная теплота плавления.Температура плавления.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Парообразование и конденсация. Удельная теплота парообразования. Испаре</w:t>
      </w:r>
      <w:r>
        <w:rPr>
          <w:rFonts w:ascii="Times New Roman" w:hAnsi="Times New Roman" w:cs="Arial"/>
          <w:sz w:val="24"/>
          <w:szCs w:val="24"/>
        </w:rPr>
        <w:t xml:space="preserve">ние и кипение.  Зависимость температуры кипения от давления. Насыщенный пар. Влажность воздуха. Принципы работы тепловых двигателей. Паровая турбина. Реактивный двигатель. Двигатель внутреннего сгорания. КПД теплового двигателя. Преобразование энергии при </w:t>
      </w:r>
      <w:r>
        <w:rPr>
          <w:rFonts w:ascii="Times New Roman" w:hAnsi="Times New Roman" w:cs="Arial"/>
          <w:sz w:val="24"/>
          <w:szCs w:val="24"/>
        </w:rPr>
        <w:t>работе теплового двигателя. Тепловые двигатели и защита окружающей среды.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Демонстрации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Принцип действия термометра.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Изменение внутренней энергии тела при совершении работы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 теплопередаче.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Теплопроводность различных материалов.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Конвекция в жидкостях и </w:t>
      </w:r>
      <w:r>
        <w:rPr>
          <w:rFonts w:ascii="Times New Roman" w:hAnsi="Times New Roman" w:cs="Arial"/>
          <w:sz w:val="24"/>
          <w:szCs w:val="24"/>
        </w:rPr>
        <w:t>газах.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Теплопередача путём излучения.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Сравнение удельных теплоёмкостей различных веществ.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Явления плавления и кристаллизации.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Явление испарения.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Кипение воды.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Постоянство температуры кипения жидкости.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Измерение влажности воздуха психрометром или </w:t>
      </w:r>
      <w:r>
        <w:rPr>
          <w:rFonts w:ascii="Times New Roman" w:hAnsi="Times New Roman" w:cs="Arial"/>
          <w:sz w:val="24"/>
          <w:szCs w:val="24"/>
        </w:rPr>
        <w:t>гигрометром.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Устройство четырёхтактного двигателя внутреннего сгорания.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Устройство паровой турбины.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Лабораторная работа</w:t>
      </w:r>
    </w:p>
    <w:p w:rsidR="00CF2276" w:rsidRDefault="00B60613">
      <w:pPr>
        <w:pStyle w:val="11"/>
        <w:numPr>
          <w:ilvl w:val="0"/>
          <w:numId w:val="4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Измерение удельной теплоёмкости вещества.</w:t>
      </w:r>
    </w:p>
    <w:p w:rsidR="00CF2276" w:rsidRDefault="00B60613">
      <w:pPr>
        <w:pStyle w:val="11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2. Электромагнитные явления 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Электризация тел. Электрические взаимодействия. Два рода электрич</w:t>
      </w:r>
      <w:r>
        <w:rPr>
          <w:rFonts w:ascii="Times New Roman" w:hAnsi="Times New Roman" w:cs="Arial"/>
          <w:sz w:val="24"/>
          <w:szCs w:val="24"/>
        </w:rPr>
        <w:t>еских зарядов. Строение атома и носители электрического заряда. Проводники и диэлектрики. Закон сохранения электрического заряда.  Взаимодействие зарядов. Элементарныйэлектрический заряд.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Электрическое поле. Энергия электрического поля. Конденсаторы. Напр</w:t>
      </w:r>
      <w:r>
        <w:rPr>
          <w:rFonts w:ascii="Times New Roman" w:hAnsi="Times New Roman" w:cs="Arial"/>
          <w:sz w:val="24"/>
          <w:szCs w:val="24"/>
        </w:rPr>
        <w:t xml:space="preserve">яжение. 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Электрический ток. Условия существования тока. Источники тока. Электрическая цепь. Действия электрического тока. Сила тока. Измерение силы тока. Амперметр. Напряжение.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Измерение напряжения. Вольтметр. Электрическое сопротивление.  Удельное сопроти</w:t>
      </w:r>
      <w:r>
        <w:rPr>
          <w:rFonts w:ascii="Times New Roman" w:hAnsi="Times New Roman" w:cs="Arial"/>
          <w:sz w:val="24"/>
          <w:szCs w:val="24"/>
        </w:rPr>
        <w:t>вление. Закон Ома для участка электрической цепи. Последовательное и параллельное соединения проводников. Реостаты. Работа и мощность электрического тока. Закон Джоуля -Ленца. Киловатт-час. Короткое замыкание и предохранители.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Полупроводники и полупроводни</w:t>
      </w:r>
      <w:r>
        <w:rPr>
          <w:rFonts w:ascii="Times New Roman" w:hAnsi="Times New Roman" w:cs="Arial"/>
          <w:sz w:val="24"/>
          <w:szCs w:val="24"/>
        </w:rPr>
        <w:t>ковые приборы. Магнитные взаимодействия. Взаимодействие постоянных магнитов. Опыт Эрстеда. Взаимодействие между проводниками с токами и магнитами. Электромагниты. Электромагнитное реле.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>Магнитное поле тока. Действие магнитного поля на проводник с током. Де</w:t>
      </w:r>
      <w:r>
        <w:rPr>
          <w:rFonts w:ascii="Times New Roman" w:hAnsi="Times New Roman" w:cs="Arial"/>
          <w:sz w:val="24"/>
          <w:szCs w:val="24"/>
        </w:rPr>
        <w:t xml:space="preserve">йствие магнитного поля на рамку с током. Электроизмерительные приборы. Электродвигатель. </w:t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>Действие магнитного поля на движущиеся заряженные частицы. Электромагнитная индукция. Опыты Фарадея. Правило Ленца. Самоиндукция. Производство и передача электроэнерг</w:t>
      </w:r>
      <w:r>
        <w:rPr>
          <w:rFonts w:ascii="Times New Roman" w:hAnsi="Times New Roman" w:cs="Arial"/>
          <w:sz w:val="24"/>
          <w:szCs w:val="24"/>
        </w:rPr>
        <w:t>ии. Генератор переменного тока. Переменный ток. Типы электростанций и их воздействие на окружающую среду. Теория Максвелла и электромагнитные волны. Принципы радиосвязи.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Демонстрации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Электризация тел.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Два рода электрических зарядов.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Устройство и действие э</w:t>
      </w:r>
      <w:r>
        <w:rPr>
          <w:rFonts w:ascii="Times New Roman" w:hAnsi="Times New Roman" w:cs="Arial"/>
          <w:sz w:val="24"/>
          <w:szCs w:val="24"/>
        </w:rPr>
        <w:t>лектроскопа.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Проводники и изоляторы.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Электризация через влияние.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Перенос электрического заряда с одного тела на другое.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Закон сохранения электрического заряда.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Источники постоянного тока.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Составление электрической цепи.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Измерение силы тока амперметром.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Наблюдение постоянства силы тока на разных участках </w:t>
      </w:r>
      <w:r>
        <w:rPr>
          <w:rFonts w:ascii="Times New Roman" w:hAnsi="Times New Roman" w:cs="Arial"/>
          <w:sz w:val="24"/>
          <w:szCs w:val="24"/>
        </w:rPr>
        <w:t>неразветвленной</w:t>
      </w:r>
      <w:r>
        <w:rPr>
          <w:rFonts w:ascii="Times New Roman" w:hAnsi="Times New Roman" w:cs="Arial"/>
          <w:sz w:val="24"/>
          <w:szCs w:val="24"/>
        </w:rPr>
        <w:t xml:space="preserve"> электрической цепи.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Измерение напряжения вольтметром.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Изучение зависимости электрического сопротивления проводника от его длины, площади поперечного сечения и материала.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Удельное сопротивл</w:t>
      </w:r>
      <w:r>
        <w:rPr>
          <w:rFonts w:ascii="Times New Roman" w:hAnsi="Times New Roman" w:cs="Arial"/>
          <w:sz w:val="24"/>
          <w:szCs w:val="24"/>
        </w:rPr>
        <w:t>ение.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Реостат и магазин сопротивлений.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Зависимость силы тока от напряжения на участке электрической цепи.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Опыт Эрстеда.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Магнитное поле тока.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Действие магнитного поля на проводник с током.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Устройство электродвигателя.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Лабораторные работы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 Сборка </w:t>
      </w:r>
      <w:r>
        <w:rPr>
          <w:rFonts w:ascii="Times New Roman" w:hAnsi="Times New Roman" w:cs="Arial"/>
          <w:sz w:val="24"/>
          <w:szCs w:val="24"/>
        </w:rPr>
        <w:t>электрической цепи. Измерение силы тока и напряжения.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 Исследование зависимости силы тока в проводнике от напряжения на его концах. Измерение сопротивления.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 Изучение последовательного соединения проводников.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5. Изучение параллельного соединения провод</w:t>
      </w:r>
      <w:r>
        <w:rPr>
          <w:rFonts w:ascii="Times New Roman" w:hAnsi="Times New Roman" w:cs="Arial"/>
          <w:sz w:val="24"/>
          <w:szCs w:val="24"/>
        </w:rPr>
        <w:t>ников.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 Изучение теплового действия тока и нахождение КПДэлектрического нагревателя.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7. Изучение магнитных явлений.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8. Наблюдение и изучение явления электромагнитной индукции. Принцип действия трансформатора.</w:t>
      </w:r>
    </w:p>
    <w:p w:rsidR="00CF2276" w:rsidRDefault="00B60613">
      <w:pPr>
        <w:pStyle w:val="11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3. Оптические явления  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Действия света. Источ</w:t>
      </w:r>
      <w:r>
        <w:rPr>
          <w:rFonts w:ascii="Times New Roman" w:hAnsi="Times New Roman" w:cs="Arial"/>
          <w:sz w:val="24"/>
          <w:szCs w:val="24"/>
        </w:rPr>
        <w:t xml:space="preserve">ники света. Скорость света. Прямолинейность распространения света. Тень и полутень. Солнечные и лунные затмения. 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Отражение света. Зеркальное и диффузное отражения света. Законы отражения света. Плоское зеркало. Изображение в зеркале. 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Преломление света. </w:t>
      </w:r>
      <w:r>
        <w:rPr>
          <w:rFonts w:ascii="Times New Roman" w:hAnsi="Times New Roman" w:cs="Arial"/>
          <w:sz w:val="24"/>
          <w:szCs w:val="24"/>
        </w:rPr>
        <w:t xml:space="preserve">Законы преломления света. Преломлениесвета в плоскопараллельной пластинке и призме. 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Линзы. Типы линз. Основные элементы линзы. Собирающие и рассеивающие линзы. Фокусное расстояние и оптическая силалинзы. Построение изображения в линзах. Фотоаппарат и виде</w:t>
      </w:r>
      <w:r>
        <w:rPr>
          <w:rFonts w:ascii="Times New Roman" w:hAnsi="Times New Roman" w:cs="Arial"/>
          <w:sz w:val="24"/>
          <w:szCs w:val="24"/>
        </w:rPr>
        <w:t xml:space="preserve">окамера. Глаз как оптическая система. Недостатки зрения и их исправление. Оптические приборы. Микроскоп и телескоп. 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Дисперсия света. Цвет. Как глаз различает цвета.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lastRenderedPageBreak/>
        <w:t>Демонстрации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Источники света.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Прямолинейное распространение света.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Закон отражения света.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Изображение в плоском зеркале.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Преломление света.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Ход лучей в собирающей линзе.Ход лучей в рассеивающей линзе.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Получение изображений с помощью линз.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Принцип действия проекционного аппарата и фотоаппарата.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Модель глаза.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Дисперсия белого света.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Получение бел</w:t>
      </w:r>
      <w:r>
        <w:rPr>
          <w:rFonts w:ascii="Times New Roman" w:hAnsi="Times New Roman" w:cs="Arial"/>
          <w:sz w:val="24"/>
          <w:szCs w:val="24"/>
        </w:rPr>
        <w:t>ого света при сложении света разных цветов.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Лабораторные работы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9. Исследование зависимости угла отражения от угла падения света.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10. Исследование явления преломления света.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11. Изучение свойств собирающей линзы.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12. Наблюдение явления дисперсии света.</w:t>
      </w:r>
    </w:p>
    <w:p w:rsidR="00CF2276" w:rsidRDefault="00CF2276">
      <w:pPr>
        <w:pStyle w:val="11"/>
        <w:rPr>
          <w:rFonts w:ascii="Times New Roman" w:hAnsi="Times New Roman" w:cs="Arial"/>
          <w:b/>
          <w:sz w:val="24"/>
          <w:szCs w:val="24"/>
        </w:rPr>
      </w:pPr>
    </w:p>
    <w:p w:rsidR="00CF2276" w:rsidRDefault="00B60613">
      <w:pPr>
        <w:pStyle w:val="11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9 </w:t>
      </w:r>
      <w:r>
        <w:rPr>
          <w:rFonts w:ascii="Times New Roman" w:hAnsi="Times New Roman" w:cs="Arial"/>
          <w:b/>
          <w:sz w:val="24"/>
          <w:szCs w:val="24"/>
        </w:rPr>
        <w:t xml:space="preserve"> к л а с с</w:t>
      </w:r>
    </w:p>
    <w:p w:rsidR="00CF2276" w:rsidRDefault="00B60613">
      <w:pPr>
        <w:pStyle w:val="11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МЕХАНИЧЕСКИЕ ЯВЛЕНИЯ  </w:t>
      </w:r>
    </w:p>
    <w:p w:rsidR="00CF2276" w:rsidRDefault="00B60613">
      <w:pPr>
        <w:pStyle w:val="11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1. Механическое движение  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Механическое движение. Относительность движения. Система отсчёта. Траектория и путь. Перемещение. Сложение векторов.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Скорость прямолинейного равномерного движения. Графики зависимости пути и скор</w:t>
      </w:r>
      <w:r>
        <w:rPr>
          <w:rFonts w:ascii="Times New Roman" w:hAnsi="Times New Roman" w:cs="Arial"/>
          <w:sz w:val="24"/>
          <w:szCs w:val="24"/>
        </w:rPr>
        <w:t xml:space="preserve">ости от времени. Средняя скорость неравномерного движения. Мгновенная скорость. </w:t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 xml:space="preserve">Прямолинейное равноускоренное движение. Ускорение. Зависимость скорости и пути от времени при прямолинейном равноускоренном движении. 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Равномерное движение по окружности. </w:t>
      </w:r>
      <w:r>
        <w:rPr>
          <w:rFonts w:ascii="Times New Roman" w:hAnsi="Times New Roman" w:cs="Arial"/>
          <w:sz w:val="24"/>
          <w:szCs w:val="24"/>
        </w:rPr>
        <w:t>Период и частота обращения. Направление скорости при движении по окружности. Ускорение при равномерном движении по окружности.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Демонстрации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Механическое движение.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Относительность движения.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Равномерное прямолинейное движение.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Неравномерное движение.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Равноус</w:t>
      </w:r>
      <w:r>
        <w:rPr>
          <w:rFonts w:ascii="Times New Roman" w:hAnsi="Times New Roman" w:cs="Arial"/>
          <w:sz w:val="24"/>
          <w:szCs w:val="24"/>
        </w:rPr>
        <w:t>коренное прямолинейное движение.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Равномерное движение по окружности.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Лабораторные работы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 Изучение прямолинейного равномерного движения.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 Изучение прямолинейного равноускоренного движения.</w:t>
      </w:r>
    </w:p>
    <w:p w:rsidR="00CF2276" w:rsidRDefault="00B60613">
      <w:pPr>
        <w:pStyle w:val="11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2. Законы движения и силы 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Взаимодействия и силы. Силы в механи</w:t>
      </w:r>
      <w:r>
        <w:rPr>
          <w:rFonts w:ascii="Times New Roman" w:hAnsi="Times New Roman" w:cs="Arial"/>
          <w:sz w:val="24"/>
          <w:szCs w:val="24"/>
        </w:rPr>
        <w:t>ке. Сила упругости. Измерение и сложение сил.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Закон инерции. Инерциальные системы отсчёта и первый закон Ньютона. Второй закон Ньютона. Масса. Сила тяжести и ускорение свободного падения. Третий закон Ньютона. Свойства сил, с которыми тела взаимодействуют </w:t>
      </w:r>
      <w:r>
        <w:rPr>
          <w:rFonts w:ascii="Times New Roman" w:hAnsi="Times New Roman" w:cs="Arial"/>
          <w:sz w:val="24"/>
          <w:szCs w:val="24"/>
        </w:rPr>
        <w:t>друг с другом. Вес и невесомость.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Закон всемирного тяготения. Движение искусственных спутников Земли и космических кораблей. Первая и вторая космические скорости. Силы трения. Сила трения скольжения. Сила трения покоя.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Демонстрации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Взаимодействие тел.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>Явле</w:t>
      </w:r>
      <w:r>
        <w:rPr>
          <w:rFonts w:ascii="Times New Roman" w:hAnsi="Times New Roman" w:cs="Arial"/>
          <w:sz w:val="24"/>
          <w:szCs w:val="24"/>
        </w:rPr>
        <w:t>ние инерции.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Зависимость силы упругости от деформации пружины.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Сложение сил.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Второй закон Ньютона.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Третий закон Ньютона.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Свободное падение тел в трубке Ньютона.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Невесомость.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Сила трения.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Лабораторные работы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 Исследование зависимости силы тяжести от массы</w:t>
      </w:r>
      <w:r>
        <w:rPr>
          <w:rFonts w:ascii="Times New Roman" w:hAnsi="Times New Roman" w:cs="Arial"/>
          <w:sz w:val="24"/>
          <w:szCs w:val="24"/>
        </w:rPr>
        <w:t xml:space="preserve"> тела.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 Сложение сил, направленных вдоль одной прямой и под углом.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5. Исследование зависимости силы упругости от удлинения пружины. Измерение </w:t>
      </w:r>
      <w:r>
        <w:rPr>
          <w:rFonts w:ascii="Times New Roman" w:hAnsi="Times New Roman" w:cs="Arial"/>
          <w:sz w:val="24"/>
          <w:szCs w:val="24"/>
        </w:rPr>
        <w:t>жёсткости</w:t>
      </w:r>
      <w:r>
        <w:rPr>
          <w:rFonts w:ascii="Times New Roman" w:hAnsi="Times New Roman" w:cs="Arial"/>
          <w:sz w:val="24"/>
          <w:szCs w:val="24"/>
        </w:rPr>
        <w:t xml:space="preserve"> пружины.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 Исследование силы трения скольжения. Измерение коэффициента трения скольжения.</w:t>
      </w:r>
    </w:p>
    <w:p w:rsidR="00CF2276" w:rsidRDefault="00B60613">
      <w:pPr>
        <w:pStyle w:val="11"/>
        <w:jc w:val="center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 xml:space="preserve">3. Законы сохранения в механике 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Импульс тела и импульс силы. Закон сохранения импульса. Реактивное движение. Механическая работа. Мощность. Механическая энергия. Потенциальная и кинетическая энергии. Закон сохранения механической энергии.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Демонстрации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Зак</w:t>
      </w:r>
      <w:r>
        <w:rPr>
          <w:rFonts w:ascii="Times New Roman" w:hAnsi="Times New Roman" w:cs="Arial"/>
          <w:sz w:val="24"/>
          <w:szCs w:val="24"/>
        </w:rPr>
        <w:t>он сохранения импульса.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Реактивное движение.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Изменение энергии тела при совершении работы.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Превращения механической энергии из одной формы в другую.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Закон сохранения энергии.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Лабораторная работа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7. Измерение мощности человека.</w:t>
      </w:r>
    </w:p>
    <w:p w:rsidR="00CF2276" w:rsidRDefault="00B60613">
      <w:pPr>
        <w:pStyle w:val="11"/>
        <w:jc w:val="center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4. Механические колебания и в</w:t>
      </w:r>
      <w:r>
        <w:rPr>
          <w:rFonts w:ascii="Times New Roman" w:hAnsi="Times New Roman" w:cs="Arial"/>
          <w:b/>
          <w:i/>
          <w:sz w:val="24"/>
          <w:szCs w:val="24"/>
        </w:rPr>
        <w:t xml:space="preserve">олны  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Механические колебания. Период, частота и амплитуда колебаний. Математический и пружинный маятник. Превращения энергии при колебаниях. </w:t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>Свободные и вынужденные колебания. Резонанс. Механические волны. Продольные и поперечные волны. Длина волны, скор</w:t>
      </w:r>
      <w:r>
        <w:rPr>
          <w:rFonts w:ascii="Times New Roman" w:hAnsi="Times New Roman" w:cs="Arial"/>
          <w:sz w:val="24"/>
          <w:szCs w:val="24"/>
        </w:rPr>
        <w:t>ость и частота волны. Источники звука. Распространение звука. Скорость звука. Громкость, высота и тембр звука.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Демонстрации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Механические колебания.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Колебания математического и пружинного маятников.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Преобразование энергии при колебаниях.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Вынужденные колебан</w:t>
      </w:r>
      <w:r>
        <w:rPr>
          <w:rFonts w:ascii="Times New Roman" w:hAnsi="Times New Roman" w:cs="Arial"/>
          <w:sz w:val="24"/>
          <w:szCs w:val="24"/>
        </w:rPr>
        <w:t>ия.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Резонанс.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Механические волны.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Поперечные и продольные волны.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Звуковые колебания.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Условия распространения звука.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Лабораторные работы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8. Изучение колебаний нитяного маятника и измерение ускорения свободного падения.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9. Изучение колебаний пружинного </w:t>
      </w:r>
      <w:r>
        <w:rPr>
          <w:rFonts w:ascii="Times New Roman" w:hAnsi="Times New Roman" w:cs="Arial"/>
          <w:sz w:val="24"/>
          <w:szCs w:val="24"/>
        </w:rPr>
        <w:t>маятника.</w:t>
      </w:r>
    </w:p>
    <w:p w:rsidR="00CF2276" w:rsidRDefault="00B60613">
      <w:pPr>
        <w:pStyle w:val="11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АТОМЫ И ЗВЁЗДЫ  </w:t>
      </w:r>
    </w:p>
    <w:p w:rsidR="00CF2276" w:rsidRDefault="00B60613">
      <w:pPr>
        <w:pStyle w:val="11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5. Атом и атомное ядро  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Излучение и поглощение света атомами. Спектры излучения и спектры поглощения. Фотоны. Строение атома. Опыт Резерфорда: открытие атомного ядра. Планетарная модель атома. Строение атомного ядра. 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Открытие </w:t>
      </w:r>
      <w:r>
        <w:rPr>
          <w:rFonts w:ascii="Times New Roman" w:hAnsi="Times New Roman" w:cs="Arial"/>
          <w:sz w:val="24"/>
          <w:szCs w:val="24"/>
        </w:rPr>
        <w:t>радиоактивности. Состав радиоактивного излучения. Радиоактивные превращения. Энергия связи ядра. Реакции деления и синтеза. Цепная ядерная реакция. Ядерный реактор. Атомная электростанция.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Управляемый термоядерный синтез. Влияние радиации на живые организм</w:t>
      </w:r>
      <w:r>
        <w:rPr>
          <w:rFonts w:ascii="Times New Roman" w:hAnsi="Times New Roman" w:cs="Arial"/>
          <w:sz w:val="24"/>
          <w:szCs w:val="24"/>
        </w:rPr>
        <w:t>ы.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Демонстрация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Модель опыта Резерфорда.</w:t>
      </w:r>
    </w:p>
    <w:p w:rsidR="00CF2276" w:rsidRDefault="00B60613">
      <w:pPr>
        <w:pStyle w:val="11"/>
        <w:jc w:val="both"/>
        <w:rPr>
          <w:rFonts w:ascii="Times New Roman" w:hAnsi="Times New Roman" w:cs="Arial"/>
          <w:b/>
          <w:i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Лабораторная работа</w:t>
      </w:r>
    </w:p>
    <w:p w:rsidR="00CF2276" w:rsidRDefault="00B60613">
      <w:pPr>
        <w:pStyle w:val="1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10. Наблюдение линейчатых спектров излучения.</w:t>
      </w:r>
    </w:p>
    <w:p w:rsidR="00CF2276" w:rsidRDefault="00B60613">
      <w:pPr>
        <w:pStyle w:val="11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6. Строение и эволюция Вселенной </w:t>
      </w:r>
    </w:p>
    <w:p w:rsidR="00CF2276" w:rsidRDefault="00B60613">
      <w:pPr>
        <w:pStyle w:val="11"/>
        <w:ind w:firstLine="70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Солнечная система. Солнце. Природа тел Солнечной системы. Звёзды. Разнообразие звёзд. Судьбы звёзд. Галактики. Прои</w:t>
      </w:r>
      <w:r>
        <w:rPr>
          <w:rFonts w:ascii="Times New Roman" w:hAnsi="Times New Roman" w:cs="Arial"/>
          <w:sz w:val="24"/>
          <w:szCs w:val="24"/>
        </w:rPr>
        <w:t>схождение Вселенной.</w:t>
      </w:r>
    </w:p>
    <w:p w:rsidR="00CF2276" w:rsidRDefault="00CF2276">
      <w:pPr>
        <w:pStyle w:val="11"/>
        <w:jc w:val="both"/>
        <w:rPr>
          <w:rFonts w:ascii="Times New Roman" w:hAnsi="Times New Roman" w:cs="Arial"/>
          <w:b/>
          <w:sz w:val="24"/>
          <w:szCs w:val="24"/>
        </w:rPr>
      </w:pPr>
    </w:p>
    <w:p w:rsidR="00CF2276" w:rsidRDefault="00B6061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4.</w:t>
      </w:r>
      <w:r>
        <w:rPr>
          <w:rFonts w:eastAsiaTheme="minorHAnsi"/>
          <w:b/>
          <w:bCs/>
          <w:color w:val="000000"/>
          <w:lang w:eastAsia="en-US"/>
        </w:rPr>
        <w:t xml:space="preserve"> Тематическое планирование</w:t>
      </w:r>
      <w:r>
        <w:rPr>
          <w:rFonts w:eastAsiaTheme="minorHAnsi"/>
          <w:b/>
          <w:bCs/>
          <w:color w:val="000000"/>
          <w:lang w:eastAsia="en-US"/>
        </w:rPr>
        <w:t xml:space="preserve"> с указанием количества часов, отводимых на освоение каждой темы</w:t>
      </w:r>
    </w:p>
    <w:p w:rsidR="00CF2276" w:rsidRDefault="00CF2276">
      <w:pPr>
        <w:jc w:val="both"/>
      </w:pPr>
    </w:p>
    <w:p w:rsidR="00CF2276" w:rsidRDefault="00B6061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 класс (70 ч)</w:t>
      </w:r>
    </w:p>
    <w:p w:rsidR="00CF2276" w:rsidRDefault="00CF2276">
      <w:pPr>
        <w:jc w:val="center"/>
        <w:rPr>
          <w:b/>
          <w:bCs/>
          <w:color w:val="000000"/>
        </w:rPr>
      </w:pPr>
    </w:p>
    <w:tbl>
      <w:tblPr>
        <w:tblStyle w:val="af3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1041"/>
        <w:gridCol w:w="1955"/>
        <w:gridCol w:w="1931"/>
      </w:tblGrid>
      <w:tr w:rsidR="00CF2276">
        <w:trPr>
          <w:trHeight w:val="132"/>
        </w:trPr>
        <w:tc>
          <w:tcPr>
            <w:tcW w:w="4785" w:type="dxa"/>
            <w:vMerge w:val="restart"/>
          </w:tcPr>
          <w:p w:rsidR="00CF2276" w:rsidRDefault="00B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4927" w:type="dxa"/>
            <w:gridSpan w:val="3"/>
          </w:tcPr>
          <w:p w:rsidR="00CF2276" w:rsidRDefault="00B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CF2276">
        <w:trPr>
          <w:trHeight w:val="132"/>
        </w:trPr>
        <w:tc>
          <w:tcPr>
            <w:tcW w:w="4785" w:type="dxa"/>
            <w:vMerge/>
          </w:tcPr>
          <w:p w:rsidR="00CF2276" w:rsidRDefault="00CF2276">
            <w:pPr>
              <w:jc w:val="center"/>
              <w:rPr>
                <w:b/>
                <w:bCs/>
              </w:rPr>
            </w:pPr>
          </w:p>
        </w:tc>
        <w:tc>
          <w:tcPr>
            <w:tcW w:w="1041" w:type="dxa"/>
          </w:tcPr>
          <w:p w:rsidR="00CF2276" w:rsidRDefault="00B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</w:tr>
      <w:tr w:rsidR="00CF2276">
        <w:tc>
          <w:tcPr>
            <w:tcW w:w="4785" w:type="dxa"/>
          </w:tcPr>
          <w:p w:rsidR="00CF2276" w:rsidRDefault="00B60613">
            <w:pPr>
              <w:jc w:val="both"/>
            </w:pPr>
            <w:r>
              <w:t>Тепловые явления</w:t>
            </w:r>
          </w:p>
        </w:tc>
        <w:tc>
          <w:tcPr>
            <w:tcW w:w="1041" w:type="dxa"/>
          </w:tcPr>
          <w:p w:rsidR="00CF2276" w:rsidRDefault="00B60613">
            <w:pPr>
              <w:jc w:val="center"/>
            </w:pPr>
            <w:r>
              <w:t>17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</w:pPr>
            <w:r>
              <w:t>2</w:t>
            </w:r>
          </w:p>
        </w:tc>
      </w:tr>
      <w:tr w:rsidR="00CF2276">
        <w:tc>
          <w:tcPr>
            <w:tcW w:w="4785" w:type="dxa"/>
          </w:tcPr>
          <w:p w:rsidR="00CF2276" w:rsidRDefault="00B60613">
            <w:pPr>
              <w:jc w:val="both"/>
            </w:pPr>
            <w:r>
              <w:t>Электромагнитные явления</w:t>
            </w:r>
          </w:p>
        </w:tc>
        <w:tc>
          <w:tcPr>
            <w:tcW w:w="1041" w:type="dxa"/>
          </w:tcPr>
          <w:p w:rsidR="00CF2276" w:rsidRDefault="00B60613">
            <w:pPr>
              <w:jc w:val="center"/>
            </w:pPr>
            <w:r>
              <w:t>30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</w:pPr>
            <w:r>
              <w:t>7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</w:pPr>
            <w:r>
              <w:t>3</w:t>
            </w:r>
          </w:p>
        </w:tc>
      </w:tr>
      <w:tr w:rsidR="00CF2276">
        <w:tc>
          <w:tcPr>
            <w:tcW w:w="4785" w:type="dxa"/>
          </w:tcPr>
          <w:p w:rsidR="00CF2276" w:rsidRDefault="00B60613">
            <w:pPr>
              <w:jc w:val="both"/>
            </w:pPr>
            <w:r>
              <w:t>Оптические явления</w:t>
            </w:r>
          </w:p>
        </w:tc>
        <w:tc>
          <w:tcPr>
            <w:tcW w:w="1041" w:type="dxa"/>
          </w:tcPr>
          <w:p w:rsidR="00CF2276" w:rsidRDefault="00B60613">
            <w:pPr>
              <w:jc w:val="center"/>
            </w:pPr>
            <w:r>
              <w:t>18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</w:pPr>
            <w:r>
              <w:t>4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</w:pPr>
            <w:r>
              <w:t>1</w:t>
            </w:r>
          </w:p>
        </w:tc>
      </w:tr>
      <w:tr w:rsidR="00CF2276">
        <w:tc>
          <w:tcPr>
            <w:tcW w:w="4785" w:type="dxa"/>
          </w:tcPr>
          <w:p w:rsidR="00CF2276" w:rsidRDefault="00B60613">
            <w:pPr>
              <w:jc w:val="both"/>
            </w:pPr>
            <w:r>
              <w:t>Повторение курса физики за 8 класс</w:t>
            </w:r>
          </w:p>
        </w:tc>
        <w:tc>
          <w:tcPr>
            <w:tcW w:w="1041" w:type="dxa"/>
          </w:tcPr>
          <w:p w:rsidR="00CF2276" w:rsidRDefault="00B60613">
            <w:pPr>
              <w:jc w:val="center"/>
            </w:pPr>
            <w:r>
              <w:t>4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</w:pPr>
            <w:r>
              <w:t>-</w:t>
            </w:r>
          </w:p>
        </w:tc>
      </w:tr>
      <w:tr w:rsidR="00CF2276">
        <w:tc>
          <w:tcPr>
            <w:tcW w:w="4785" w:type="dxa"/>
          </w:tcPr>
          <w:p w:rsidR="00CF2276" w:rsidRDefault="00B60613">
            <w:pPr>
              <w:jc w:val="both"/>
            </w:pPr>
            <w:r>
              <w:rPr>
                <w:bCs/>
                <w:szCs w:val="20"/>
              </w:rPr>
              <w:t>Подведение итогов учебного года</w:t>
            </w:r>
          </w:p>
        </w:tc>
        <w:tc>
          <w:tcPr>
            <w:tcW w:w="1041" w:type="dxa"/>
          </w:tcPr>
          <w:p w:rsidR="00CF2276" w:rsidRDefault="00B60613">
            <w:pPr>
              <w:jc w:val="center"/>
            </w:pPr>
            <w:r>
              <w:t>1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</w:pPr>
            <w:r>
              <w:t>-</w:t>
            </w:r>
          </w:p>
        </w:tc>
      </w:tr>
      <w:tr w:rsidR="00CF2276">
        <w:tc>
          <w:tcPr>
            <w:tcW w:w="4785" w:type="dxa"/>
          </w:tcPr>
          <w:p w:rsidR="00CF2276" w:rsidRDefault="00B606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041" w:type="dxa"/>
          </w:tcPr>
          <w:p w:rsidR="00CF2276" w:rsidRDefault="00B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CF2276" w:rsidRDefault="00CF2276">
      <w:pPr>
        <w:jc w:val="center"/>
      </w:pPr>
    </w:p>
    <w:p w:rsidR="00CF2276" w:rsidRDefault="00B6061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 класс (</w:t>
      </w:r>
      <w:r>
        <w:rPr>
          <w:b/>
          <w:bCs/>
          <w:color w:val="000000"/>
        </w:rPr>
        <w:t>68</w:t>
      </w:r>
      <w:r>
        <w:rPr>
          <w:b/>
          <w:bCs/>
          <w:color w:val="000000"/>
        </w:rPr>
        <w:t xml:space="preserve"> ч)</w:t>
      </w:r>
    </w:p>
    <w:p w:rsidR="00CF2276" w:rsidRDefault="00CF2276">
      <w:pPr>
        <w:jc w:val="center"/>
        <w:rPr>
          <w:b/>
          <w:bCs/>
          <w:color w:val="000000"/>
        </w:rPr>
      </w:pPr>
    </w:p>
    <w:tbl>
      <w:tblPr>
        <w:tblStyle w:val="af3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1041"/>
        <w:gridCol w:w="1955"/>
        <w:gridCol w:w="1931"/>
      </w:tblGrid>
      <w:tr w:rsidR="00CF2276">
        <w:trPr>
          <w:trHeight w:val="132"/>
        </w:trPr>
        <w:tc>
          <w:tcPr>
            <w:tcW w:w="4785" w:type="dxa"/>
            <w:vMerge w:val="restart"/>
          </w:tcPr>
          <w:p w:rsidR="00CF2276" w:rsidRDefault="00B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4927" w:type="dxa"/>
            <w:gridSpan w:val="3"/>
          </w:tcPr>
          <w:p w:rsidR="00CF2276" w:rsidRDefault="00B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CF2276">
        <w:trPr>
          <w:trHeight w:val="132"/>
        </w:trPr>
        <w:tc>
          <w:tcPr>
            <w:tcW w:w="4785" w:type="dxa"/>
            <w:vMerge/>
          </w:tcPr>
          <w:p w:rsidR="00CF2276" w:rsidRDefault="00CF2276">
            <w:pPr>
              <w:jc w:val="center"/>
              <w:rPr>
                <w:b/>
                <w:bCs/>
              </w:rPr>
            </w:pPr>
          </w:p>
        </w:tc>
        <w:tc>
          <w:tcPr>
            <w:tcW w:w="1041" w:type="dxa"/>
          </w:tcPr>
          <w:p w:rsidR="00CF2276" w:rsidRDefault="00B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</w:tr>
      <w:tr w:rsidR="00CF2276">
        <w:tc>
          <w:tcPr>
            <w:tcW w:w="4785" w:type="dxa"/>
          </w:tcPr>
          <w:p w:rsidR="00CF2276" w:rsidRDefault="00B60613">
            <w:pPr>
              <w:jc w:val="both"/>
            </w:pPr>
            <w:r>
              <w:t>Механические явления</w:t>
            </w:r>
          </w:p>
        </w:tc>
        <w:tc>
          <w:tcPr>
            <w:tcW w:w="1041" w:type="dxa"/>
          </w:tcPr>
          <w:p w:rsidR="00CF2276" w:rsidRDefault="00B60613">
            <w:pPr>
              <w:jc w:val="center"/>
            </w:pPr>
            <w:r>
              <w:t>11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</w:pPr>
            <w:r>
              <w:t>2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</w:pPr>
            <w:r>
              <w:t>1</w:t>
            </w:r>
          </w:p>
        </w:tc>
      </w:tr>
      <w:tr w:rsidR="00CF2276">
        <w:tc>
          <w:tcPr>
            <w:tcW w:w="4785" w:type="dxa"/>
          </w:tcPr>
          <w:p w:rsidR="00CF2276" w:rsidRDefault="00B60613">
            <w:pPr>
              <w:jc w:val="both"/>
            </w:pPr>
            <w:r>
              <w:t xml:space="preserve">Законы </w:t>
            </w:r>
            <w:r>
              <w:t>движения и силы</w:t>
            </w:r>
          </w:p>
        </w:tc>
        <w:tc>
          <w:tcPr>
            <w:tcW w:w="1041" w:type="dxa"/>
          </w:tcPr>
          <w:p w:rsidR="00CF2276" w:rsidRDefault="00B60613">
            <w:pPr>
              <w:jc w:val="center"/>
            </w:pPr>
            <w:r>
              <w:t>16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</w:pPr>
            <w:r>
              <w:t>4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</w:pPr>
            <w:r>
              <w:t>2</w:t>
            </w:r>
          </w:p>
        </w:tc>
      </w:tr>
      <w:tr w:rsidR="00CF2276">
        <w:tc>
          <w:tcPr>
            <w:tcW w:w="4785" w:type="dxa"/>
          </w:tcPr>
          <w:p w:rsidR="00CF2276" w:rsidRDefault="00B60613">
            <w:pPr>
              <w:jc w:val="both"/>
            </w:pPr>
            <w:r>
              <w:t>Законы сохранения в механике</w:t>
            </w:r>
          </w:p>
        </w:tc>
        <w:tc>
          <w:tcPr>
            <w:tcW w:w="1041" w:type="dxa"/>
          </w:tcPr>
          <w:p w:rsidR="00CF2276" w:rsidRDefault="00B60613">
            <w:pPr>
              <w:jc w:val="center"/>
            </w:pPr>
            <w:r>
              <w:t>10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</w:pPr>
            <w:r>
              <w:t>1</w:t>
            </w:r>
          </w:p>
        </w:tc>
      </w:tr>
      <w:tr w:rsidR="00CF2276">
        <w:tc>
          <w:tcPr>
            <w:tcW w:w="4785" w:type="dxa"/>
          </w:tcPr>
          <w:p w:rsidR="00CF2276" w:rsidRDefault="00B60613">
            <w:pPr>
              <w:jc w:val="both"/>
            </w:pPr>
            <w:r>
              <w:t>Механические колебания и волны</w:t>
            </w:r>
          </w:p>
        </w:tc>
        <w:tc>
          <w:tcPr>
            <w:tcW w:w="1041" w:type="dxa"/>
          </w:tcPr>
          <w:p w:rsidR="00CF2276" w:rsidRDefault="00B60613">
            <w:pPr>
              <w:jc w:val="center"/>
            </w:pPr>
            <w:r>
              <w:t>9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</w:pPr>
            <w:r>
              <w:t>2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</w:pPr>
            <w:r>
              <w:t>1</w:t>
            </w:r>
          </w:p>
        </w:tc>
      </w:tr>
      <w:tr w:rsidR="00CF2276">
        <w:tc>
          <w:tcPr>
            <w:tcW w:w="4785" w:type="dxa"/>
          </w:tcPr>
          <w:p w:rsidR="00CF2276" w:rsidRDefault="00B60613">
            <w:pPr>
              <w:jc w:val="both"/>
            </w:pPr>
            <w:r>
              <w:rPr>
                <w:bCs/>
                <w:szCs w:val="20"/>
              </w:rPr>
              <w:t>Атом и атомное ядро</w:t>
            </w:r>
          </w:p>
        </w:tc>
        <w:tc>
          <w:tcPr>
            <w:tcW w:w="1041" w:type="dxa"/>
          </w:tcPr>
          <w:p w:rsidR="00CF2276" w:rsidRDefault="00B60613">
            <w:pPr>
              <w:jc w:val="center"/>
            </w:pPr>
            <w:r>
              <w:t>9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</w:pPr>
            <w:r>
              <w:t>1</w:t>
            </w:r>
          </w:p>
        </w:tc>
      </w:tr>
      <w:tr w:rsidR="00CF2276">
        <w:tc>
          <w:tcPr>
            <w:tcW w:w="4785" w:type="dxa"/>
          </w:tcPr>
          <w:p w:rsidR="00CF2276" w:rsidRDefault="00B60613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Строение и эволюция Вселенной</w:t>
            </w:r>
          </w:p>
        </w:tc>
        <w:tc>
          <w:tcPr>
            <w:tcW w:w="1041" w:type="dxa"/>
          </w:tcPr>
          <w:p w:rsidR="00CF2276" w:rsidRDefault="00B60613">
            <w:pPr>
              <w:jc w:val="center"/>
            </w:pPr>
            <w:r>
              <w:t>4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</w:pPr>
            <w:r>
              <w:t>-</w:t>
            </w:r>
          </w:p>
        </w:tc>
      </w:tr>
      <w:tr w:rsidR="00CF2276">
        <w:tc>
          <w:tcPr>
            <w:tcW w:w="4785" w:type="dxa"/>
          </w:tcPr>
          <w:p w:rsidR="00CF2276" w:rsidRDefault="00B60613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Повторение курса физики за 7-9 класс</w:t>
            </w:r>
          </w:p>
        </w:tc>
        <w:tc>
          <w:tcPr>
            <w:tcW w:w="1041" w:type="dxa"/>
          </w:tcPr>
          <w:p w:rsidR="00CF2276" w:rsidRDefault="00B60613">
            <w:pPr>
              <w:jc w:val="center"/>
            </w:pPr>
            <w:r>
              <w:t>5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</w:pPr>
            <w:r>
              <w:t>-</w:t>
            </w:r>
          </w:p>
        </w:tc>
      </w:tr>
      <w:tr w:rsidR="00CF2276">
        <w:tc>
          <w:tcPr>
            <w:tcW w:w="4785" w:type="dxa"/>
          </w:tcPr>
          <w:p w:rsidR="00CF2276" w:rsidRDefault="00B60613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Подготовка к ГИА</w:t>
            </w:r>
          </w:p>
        </w:tc>
        <w:tc>
          <w:tcPr>
            <w:tcW w:w="1041" w:type="dxa"/>
          </w:tcPr>
          <w:p w:rsidR="00CF2276" w:rsidRDefault="00B60613">
            <w:pPr>
              <w:jc w:val="center"/>
            </w:pPr>
            <w:r>
              <w:t>3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</w:pPr>
            <w:r>
              <w:t>-</w:t>
            </w:r>
          </w:p>
        </w:tc>
      </w:tr>
      <w:tr w:rsidR="00CF2276">
        <w:tc>
          <w:tcPr>
            <w:tcW w:w="4785" w:type="dxa"/>
          </w:tcPr>
          <w:p w:rsidR="00CF2276" w:rsidRDefault="00B60613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Подведение итогов </w:t>
            </w:r>
            <w:r>
              <w:rPr>
                <w:bCs/>
                <w:szCs w:val="20"/>
              </w:rPr>
              <w:t>учебного года</w:t>
            </w:r>
          </w:p>
        </w:tc>
        <w:tc>
          <w:tcPr>
            <w:tcW w:w="1041" w:type="dxa"/>
          </w:tcPr>
          <w:p w:rsidR="00CF2276" w:rsidRDefault="00B60613">
            <w:pPr>
              <w:jc w:val="center"/>
            </w:pPr>
            <w:r>
              <w:t>1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</w:pPr>
            <w:r>
              <w:t>-</w:t>
            </w:r>
          </w:p>
        </w:tc>
      </w:tr>
      <w:tr w:rsidR="00CF2276">
        <w:tc>
          <w:tcPr>
            <w:tcW w:w="4785" w:type="dxa"/>
          </w:tcPr>
          <w:p w:rsidR="00CF2276" w:rsidRDefault="00B606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041" w:type="dxa"/>
          </w:tcPr>
          <w:p w:rsidR="00CF2276" w:rsidRDefault="00B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955" w:type="dxa"/>
          </w:tcPr>
          <w:p w:rsidR="00CF2276" w:rsidRDefault="00B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31" w:type="dxa"/>
          </w:tcPr>
          <w:p w:rsidR="00CF2276" w:rsidRDefault="00B6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CF2276" w:rsidRDefault="00CF2276">
      <w:pPr>
        <w:jc w:val="center"/>
        <w:rPr>
          <w:b/>
          <w:bCs/>
          <w:color w:val="000000"/>
          <w:sz w:val="23"/>
          <w:szCs w:val="23"/>
        </w:rPr>
      </w:pPr>
    </w:p>
    <w:p w:rsidR="00CF2276" w:rsidRDefault="00CF2276">
      <w:pPr>
        <w:jc w:val="center"/>
        <w:rPr>
          <w:b/>
          <w:bCs/>
          <w:color w:val="000000"/>
          <w:sz w:val="23"/>
          <w:szCs w:val="23"/>
        </w:rPr>
      </w:pPr>
    </w:p>
    <w:p w:rsidR="00CF2276" w:rsidRDefault="00CF2276">
      <w:pPr>
        <w:jc w:val="center"/>
        <w:rPr>
          <w:b/>
          <w:bCs/>
          <w:color w:val="000000"/>
          <w:sz w:val="23"/>
          <w:szCs w:val="23"/>
        </w:rPr>
      </w:pPr>
    </w:p>
    <w:p w:rsidR="00CF2276" w:rsidRDefault="00CF2276">
      <w:pPr>
        <w:jc w:val="center"/>
        <w:rPr>
          <w:b/>
          <w:bCs/>
          <w:color w:val="000000"/>
          <w:sz w:val="23"/>
          <w:szCs w:val="23"/>
        </w:rPr>
      </w:pPr>
    </w:p>
    <w:p w:rsidR="00CF2276" w:rsidRDefault="00CF2276">
      <w:pPr>
        <w:jc w:val="center"/>
        <w:rPr>
          <w:b/>
          <w:bCs/>
          <w:color w:val="000000"/>
          <w:sz w:val="23"/>
          <w:szCs w:val="23"/>
        </w:rPr>
      </w:pPr>
    </w:p>
    <w:p w:rsidR="00CF2276" w:rsidRDefault="00CF2276">
      <w:pPr>
        <w:jc w:val="center"/>
        <w:rPr>
          <w:b/>
          <w:bCs/>
          <w:color w:val="000000"/>
          <w:sz w:val="23"/>
          <w:szCs w:val="23"/>
        </w:rPr>
      </w:pPr>
    </w:p>
    <w:p w:rsidR="00CF2276" w:rsidRDefault="00CF2276">
      <w:pPr>
        <w:jc w:val="center"/>
        <w:rPr>
          <w:b/>
          <w:bCs/>
          <w:color w:val="000000"/>
          <w:sz w:val="23"/>
          <w:szCs w:val="23"/>
        </w:rPr>
      </w:pPr>
    </w:p>
    <w:p w:rsidR="00CF2276" w:rsidRDefault="00CF2276">
      <w:pPr>
        <w:jc w:val="center"/>
        <w:rPr>
          <w:b/>
          <w:bCs/>
          <w:color w:val="000000"/>
          <w:sz w:val="23"/>
          <w:szCs w:val="23"/>
        </w:rPr>
      </w:pPr>
    </w:p>
    <w:p w:rsidR="00CF2276" w:rsidRDefault="00CF2276">
      <w:pPr>
        <w:jc w:val="center"/>
        <w:rPr>
          <w:b/>
          <w:bCs/>
          <w:color w:val="000000"/>
          <w:sz w:val="23"/>
          <w:szCs w:val="23"/>
        </w:rPr>
      </w:pPr>
    </w:p>
    <w:p w:rsidR="00CF2276" w:rsidRDefault="00CF2276" w:rsidP="00186FA7">
      <w:pPr>
        <w:rPr>
          <w:b/>
          <w:bCs/>
          <w:color w:val="000000"/>
          <w:sz w:val="23"/>
          <w:szCs w:val="23"/>
        </w:rPr>
      </w:pPr>
    </w:p>
    <w:p w:rsidR="00CF2276" w:rsidRDefault="00B60613">
      <w:pPr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lastRenderedPageBreak/>
        <w:t>Календарно-тематическое планирование</w:t>
      </w:r>
    </w:p>
    <w:p w:rsidR="00CF2276" w:rsidRDefault="00CF2276">
      <w:pPr>
        <w:jc w:val="center"/>
        <w:rPr>
          <w:b/>
          <w:bCs/>
        </w:rPr>
      </w:pPr>
    </w:p>
    <w:p w:rsidR="00CF2276" w:rsidRDefault="00B60613">
      <w:pPr>
        <w:jc w:val="center"/>
        <w:rPr>
          <w:b/>
          <w:bCs/>
        </w:rPr>
      </w:pPr>
      <w:r>
        <w:rPr>
          <w:b/>
          <w:bCs/>
        </w:rPr>
        <w:t>8 класс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857"/>
        <w:gridCol w:w="5791"/>
        <w:gridCol w:w="1921"/>
      </w:tblGrid>
      <w:tr w:rsidR="00CF2276">
        <w:trPr>
          <w:cantSplit/>
          <w:trHeight w:val="872"/>
        </w:trPr>
        <w:tc>
          <w:tcPr>
            <w:tcW w:w="990" w:type="dxa"/>
          </w:tcPr>
          <w:p w:rsidR="00CF2276" w:rsidRDefault="00CF2276">
            <w:pPr>
              <w:jc w:val="center"/>
              <w:rPr>
                <w:b/>
              </w:rPr>
            </w:pPr>
          </w:p>
          <w:p w:rsidR="00CF2276" w:rsidRDefault="00B60613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857" w:type="dxa"/>
            <w:vAlign w:val="center"/>
          </w:tcPr>
          <w:p w:rsidR="00CF2276" w:rsidRDefault="00B6061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5791" w:type="dxa"/>
            <w:vAlign w:val="center"/>
          </w:tcPr>
          <w:p w:rsidR="00CF2276" w:rsidRDefault="00B60613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 Тем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921" w:type="dxa"/>
          </w:tcPr>
          <w:p w:rsidR="00CF2276" w:rsidRDefault="00CF2276">
            <w:pPr>
              <w:jc w:val="center"/>
              <w:rPr>
                <w:b/>
              </w:rPr>
            </w:pPr>
          </w:p>
          <w:p w:rsidR="00CF2276" w:rsidRDefault="00B606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</w:t>
            </w:r>
          </w:p>
        </w:tc>
      </w:tr>
      <w:tr w:rsidR="00CF2276">
        <w:trPr>
          <w:cantSplit/>
          <w:trHeight w:val="216"/>
        </w:trPr>
        <w:tc>
          <w:tcPr>
            <w:tcW w:w="990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91" w:type="dxa"/>
          </w:tcPr>
          <w:p w:rsidR="00CF2276" w:rsidRDefault="00B60613">
            <w:pPr>
              <w:jc w:val="both"/>
            </w:pPr>
            <w:r>
              <w:rPr>
                <w:b/>
              </w:rPr>
              <w:t>Тепловые явления.</w:t>
            </w:r>
          </w:p>
        </w:tc>
        <w:tc>
          <w:tcPr>
            <w:tcW w:w="1921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  <w:trHeight w:val="348"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1/1</w:t>
            </w:r>
          </w:p>
        </w:tc>
        <w:tc>
          <w:tcPr>
            <w:tcW w:w="5791" w:type="dxa"/>
          </w:tcPr>
          <w:p w:rsidR="00CF2276" w:rsidRDefault="00B60613">
            <w:pPr>
              <w:jc w:val="both"/>
              <w:rPr>
                <w:b/>
              </w:rPr>
            </w:pPr>
            <w:r>
              <w:rPr>
                <w:bCs/>
                <w:szCs w:val="20"/>
              </w:rPr>
              <w:t>Внутренняя энергия. Количество теплоты.</w:t>
            </w:r>
          </w:p>
        </w:tc>
        <w:tc>
          <w:tcPr>
            <w:tcW w:w="1921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CF2276">
        <w:trPr>
          <w:cantSplit/>
          <w:trHeight w:val="268"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2/2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>Температура. Виды теплопередачи.</w:t>
            </w:r>
          </w:p>
        </w:tc>
        <w:tc>
          <w:tcPr>
            <w:tcW w:w="1921" w:type="dxa"/>
          </w:tcPr>
          <w:p w:rsidR="00CF2276" w:rsidRDefault="00CF2276">
            <w:pPr>
              <w:rPr>
                <w:b/>
                <w:bCs/>
              </w:rPr>
            </w:pPr>
          </w:p>
        </w:tc>
      </w:tr>
      <w:tr w:rsidR="00CF2276">
        <w:trPr>
          <w:cantSplit/>
          <w:trHeight w:val="272"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  <w:tcBorders>
              <w:top w:val="nil"/>
            </w:tcBorders>
          </w:tcPr>
          <w:p w:rsidR="00CF2276" w:rsidRDefault="00B60613">
            <w:pPr>
              <w:jc w:val="center"/>
            </w:pPr>
            <w:r>
              <w:t>3/3</w:t>
            </w:r>
          </w:p>
        </w:tc>
        <w:tc>
          <w:tcPr>
            <w:tcW w:w="5791" w:type="dxa"/>
            <w:tcBorders>
              <w:top w:val="nil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0"/>
              </w:rPr>
              <w:t>Удельная теплоёмкость.</w:t>
            </w:r>
          </w:p>
        </w:tc>
        <w:tc>
          <w:tcPr>
            <w:tcW w:w="1921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4/4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0"/>
              </w:rPr>
              <w:t>Решение задач по теме «Количество теплоты»</w:t>
            </w:r>
            <w:r>
              <w:rPr>
                <w:b/>
                <w:bCs/>
                <w:szCs w:val="20"/>
              </w:rPr>
              <w:t>.</w:t>
            </w:r>
          </w:p>
        </w:tc>
        <w:tc>
          <w:tcPr>
            <w:tcW w:w="1921" w:type="dxa"/>
          </w:tcPr>
          <w:p w:rsidR="00CF2276" w:rsidRDefault="00CF2276">
            <w:pPr>
              <w:pStyle w:val="2"/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5/5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0"/>
              </w:rPr>
              <w:t>Лабораторная работа №1 «Измерение удельной теплоёмкости вещества».</w:t>
            </w:r>
          </w:p>
        </w:tc>
        <w:tc>
          <w:tcPr>
            <w:tcW w:w="1921" w:type="dxa"/>
          </w:tcPr>
          <w:p w:rsidR="00CF2276" w:rsidRDefault="00B60613">
            <w:pPr>
              <w:pStyle w:val="2"/>
              <w:rPr>
                <w:b/>
                <w:bCs/>
              </w:rPr>
            </w:pPr>
            <w:r>
              <w:t>Лабораторная работа №1</w:t>
            </w: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6/6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</w:pPr>
            <w:r>
              <w:rPr>
                <w:bCs/>
                <w:szCs w:val="20"/>
              </w:rPr>
              <w:t>Обобщающий урок по теме «Количество теплоты».</w:t>
            </w:r>
          </w:p>
        </w:tc>
        <w:tc>
          <w:tcPr>
            <w:tcW w:w="1921" w:type="dxa"/>
          </w:tcPr>
          <w:p w:rsidR="00CF2276" w:rsidRDefault="00CF2276">
            <w:pPr>
              <w:pStyle w:val="2"/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7/7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Контрольная работа №1</w:t>
            </w:r>
            <w:r>
              <w:rPr>
                <w:bCs/>
                <w:szCs w:val="20"/>
              </w:rPr>
              <w:t xml:space="preserve"> по теме «Количество теплоты».</w:t>
            </w:r>
          </w:p>
        </w:tc>
        <w:tc>
          <w:tcPr>
            <w:tcW w:w="1921" w:type="dxa"/>
          </w:tcPr>
          <w:p w:rsidR="00CF2276" w:rsidRDefault="00B60613">
            <w:pPr>
              <w:pStyle w:val="2"/>
            </w:pPr>
            <w:r>
              <w:t>Контрольная работа №1</w:t>
            </w: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8/8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0"/>
              </w:rPr>
              <w:t>Энергия топлива. Удельная теплота сгорания.</w:t>
            </w:r>
          </w:p>
        </w:tc>
        <w:tc>
          <w:tcPr>
            <w:tcW w:w="1921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9/9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0"/>
              </w:rPr>
              <w:t>Плавление и кристаллизация. Удельная теплота плавления.</w:t>
            </w:r>
          </w:p>
        </w:tc>
        <w:tc>
          <w:tcPr>
            <w:tcW w:w="1921" w:type="dxa"/>
          </w:tcPr>
          <w:p w:rsidR="00CF2276" w:rsidRDefault="00CF2276">
            <w:pPr>
              <w:pStyle w:val="2"/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10/10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0"/>
              </w:rPr>
              <w:t xml:space="preserve"> Парообразование и конденсация. Удельная теплота парообразования.</w:t>
            </w:r>
          </w:p>
        </w:tc>
        <w:tc>
          <w:tcPr>
            <w:tcW w:w="1921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11/11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Насыщенный пар. Влажность воздуха.</w:t>
            </w:r>
          </w:p>
        </w:tc>
        <w:tc>
          <w:tcPr>
            <w:tcW w:w="1921" w:type="dxa"/>
          </w:tcPr>
          <w:p w:rsidR="00CF2276" w:rsidRDefault="00CF2276">
            <w:pPr>
              <w:pStyle w:val="2"/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</w:tcPr>
          <w:p w:rsidR="00CF2276" w:rsidRDefault="00B60613">
            <w:pPr>
              <w:jc w:val="both"/>
            </w:pPr>
            <w:r>
              <w:t>12/12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t>Решение задач по теме «Изменения агрегатного состояния».</w:t>
            </w:r>
          </w:p>
        </w:tc>
        <w:tc>
          <w:tcPr>
            <w:tcW w:w="1921" w:type="dxa"/>
          </w:tcPr>
          <w:p w:rsidR="00CF2276" w:rsidRDefault="00CF2276">
            <w:pPr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13/13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0"/>
              </w:rPr>
              <w:t>Тепловые двигатели. Паровая турбина. Реактивный двигатель.</w:t>
            </w:r>
          </w:p>
        </w:tc>
        <w:tc>
          <w:tcPr>
            <w:tcW w:w="1921" w:type="dxa"/>
          </w:tcPr>
          <w:p w:rsidR="00CF2276" w:rsidRDefault="00CF2276">
            <w:pPr>
              <w:pStyle w:val="2"/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14/14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0"/>
              </w:rPr>
              <w:t>Двигатель внутреннего сгорания.</w:t>
            </w:r>
          </w:p>
        </w:tc>
        <w:tc>
          <w:tcPr>
            <w:tcW w:w="1921" w:type="dxa"/>
          </w:tcPr>
          <w:p w:rsidR="00CF2276" w:rsidRDefault="00CF2276">
            <w:pPr>
              <w:pStyle w:val="2"/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15/15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 Преобразование энергии при работе тепловых двигателей. КПД теплового двигателя. </w:t>
            </w:r>
          </w:p>
        </w:tc>
        <w:tc>
          <w:tcPr>
            <w:tcW w:w="1921" w:type="dxa"/>
          </w:tcPr>
          <w:p w:rsidR="00CF2276" w:rsidRDefault="00CF2276">
            <w:pPr>
              <w:pStyle w:val="2"/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16/16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ind w:right="-103"/>
              <w:jc w:val="both"/>
              <w:rPr>
                <w:b/>
              </w:rPr>
            </w:pPr>
            <w:r>
              <w:rPr>
                <w:bCs/>
                <w:szCs w:val="20"/>
              </w:rPr>
              <w:t>Обобщающий урок по темам «Изменения агрегатного состояния», «Тепловые двигатели».</w:t>
            </w:r>
          </w:p>
        </w:tc>
        <w:tc>
          <w:tcPr>
            <w:tcW w:w="1921" w:type="dxa"/>
          </w:tcPr>
          <w:p w:rsidR="00CF2276" w:rsidRDefault="00CF2276">
            <w:pPr>
              <w:pStyle w:val="2"/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pStyle w:val="2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17/17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>
              <w:rPr>
                <w:b/>
                <w:bCs/>
                <w:szCs w:val="20"/>
              </w:rPr>
              <w:t xml:space="preserve">Контрольная работа №2 </w:t>
            </w:r>
            <w:r>
              <w:rPr>
                <w:bCs/>
                <w:szCs w:val="20"/>
              </w:rPr>
              <w:t xml:space="preserve">по темам «Изменения агрегатного состояния», </w:t>
            </w:r>
            <w:r>
              <w:rPr>
                <w:bCs/>
                <w:szCs w:val="20"/>
              </w:rPr>
              <w:t>«Тепловые двигатели».</w:t>
            </w:r>
          </w:p>
        </w:tc>
        <w:tc>
          <w:tcPr>
            <w:tcW w:w="1921" w:type="dxa"/>
          </w:tcPr>
          <w:p w:rsidR="00CF2276" w:rsidRDefault="00B60613">
            <w:pPr>
              <w:pStyle w:val="2"/>
              <w:rPr>
                <w:b/>
                <w:bCs/>
              </w:rPr>
            </w:pPr>
            <w:r>
              <w:t>Контрольная работа №2</w:t>
            </w:r>
          </w:p>
        </w:tc>
      </w:tr>
      <w:tr w:rsidR="00CF2276">
        <w:trPr>
          <w:cantSplit/>
          <w:trHeight w:val="302"/>
        </w:trPr>
        <w:tc>
          <w:tcPr>
            <w:tcW w:w="990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91" w:type="dxa"/>
          </w:tcPr>
          <w:p w:rsidR="00CF2276" w:rsidRDefault="00B60613">
            <w:pPr>
              <w:jc w:val="both"/>
            </w:pPr>
            <w:r>
              <w:rPr>
                <w:b/>
              </w:rPr>
              <w:t>Электромагнитные явления.</w:t>
            </w:r>
          </w:p>
        </w:tc>
        <w:tc>
          <w:tcPr>
            <w:tcW w:w="1921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  <w:trHeight w:val="244"/>
        </w:trPr>
        <w:tc>
          <w:tcPr>
            <w:tcW w:w="990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18/1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Электризация тел. </w:t>
            </w:r>
          </w:p>
        </w:tc>
        <w:tc>
          <w:tcPr>
            <w:tcW w:w="1921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19/2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ind w:right="-108"/>
              <w:jc w:val="both"/>
            </w:pPr>
            <w:r>
              <w:rPr>
                <w:bCs/>
                <w:szCs w:val="20"/>
              </w:rPr>
              <w:t xml:space="preserve">Носители электрического заряда. Проводники  и диэлектрики. </w:t>
            </w:r>
          </w:p>
        </w:tc>
        <w:tc>
          <w:tcPr>
            <w:tcW w:w="1921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20/3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Закон сохранения электрического заряда. Взаимодействие электрических зарядов. </w:t>
            </w:r>
          </w:p>
        </w:tc>
        <w:tc>
          <w:tcPr>
            <w:tcW w:w="1921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21/4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Электрическое поле. </w:t>
            </w:r>
          </w:p>
        </w:tc>
        <w:tc>
          <w:tcPr>
            <w:tcW w:w="1921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22/5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Электрический ток. Действия электрического тока. </w:t>
            </w:r>
          </w:p>
        </w:tc>
        <w:tc>
          <w:tcPr>
            <w:tcW w:w="1921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23/6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 xml:space="preserve"> Сила тока и напряжение.</w:t>
            </w:r>
          </w:p>
        </w:tc>
        <w:tc>
          <w:tcPr>
            <w:tcW w:w="1921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24/7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>Лабораторная работа№ 2«Сборка электрической цепи. Измерение силы тока и напряжения».</w:t>
            </w:r>
          </w:p>
        </w:tc>
        <w:tc>
          <w:tcPr>
            <w:tcW w:w="192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t>Лабораторная работа №2</w:t>
            </w: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25/8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 xml:space="preserve"> Электрическое сопротивление. Закон Ома для участка электрической цепи. </w:t>
            </w:r>
          </w:p>
        </w:tc>
        <w:tc>
          <w:tcPr>
            <w:tcW w:w="1921" w:type="dxa"/>
          </w:tcPr>
          <w:p w:rsidR="00CF2276" w:rsidRDefault="00CF227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26/9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0"/>
              </w:rPr>
              <w:t>Лабораторная работа № 3«Исследование зависимости силы тока в проводнике от напряжения на его концах. Измерение сопротивления».</w:t>
            </w:r>
          </w:p>
        </w:tc>
        <w:tc>
          <w:tcPr>
            <w:tcW w:w="192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Лабораторная работа №3</w:t>
            </w: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</w:tcPr>
          <w:p w:rsidR="00CF2276" w:rsidRDefault="00B60613">
            <w:pPr>
              <w:jc w:val="center"/>
            </w:pPr>
            <w:r>
              <w:t>27/10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t xml:space="preserve">Обобщающий урок </w:t>
            </w:r>
            <w:r>
              <w:t>по темам «Электрические взаимодействия», «Электрический ток».</w:t>
            </w:r>
          </w:p>
        </w:tc>
        <w:tc>
          <w:tcPr>
            <w:tcW w:w="1921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28/11</w:t>
            </w:r>
          </w:p>
        </w:tc>
        <w:tc>
          <w:tcPr>
            <w:tcW w:w="579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  <w:szCs w:val="20"/>
              </w:rPr>
              <w:t xml:space="preserve">Контрольная работа № 3 </w:t>
            </w:r>
            <w:r>
              <w:rPr>
                <w:bCs/>
                <w:szCs w:val="20"/>
              </w:rPr>
              <w:t>по темам «Электрические взаимодействия», «Электрический ток».</w:t>
            </w:r>
          </w:p>
        </w:tc>
        <w:tc>
          <w:tcPr>
            <w:tcW w:w="1921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t>Контрольная работа №3</w:t>
            </w: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29/12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Последовательное и параллельное соединения проводников.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30/13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Решение задач по теме «Последовательное и параллельное соединения проводников».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ind w:left="-108" w:right="-108" w:firstLine="108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31/14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Лабораторная работа № 4«Изучение последовательного соединения проводников».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b/>
                <w:bCs/>
                <w:szCs w:val="20"/>
              </w:rPr>
            </w:pPr>
            <w:r>
              <w:t>Лабораторная работа №4</w:t>
            </w: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ind w:left="-108" w:right="-108" w:firstLine="108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32/15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 xml:space="preserve">Лабораторная работа № 5«Изучение параллельного соединения </w:t>
            </w:r>
            <w:r>
              <w:rPr>
                <w:bCs/>
                <w:szCs w:val="20"/>
              </w:rPr>
              <w:t>проводников».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b/>
                <w:bCs/>
                <w:szCs w:val="20"/>
              </w:rPr>
            </w:pPr>
            <w:r>
              <w:t>Лабораторная работа №5</w:t>
            </w:r>
          </w:p>
        </w:tc>
      </w:tr>
      <w:tr w:rsidR="00CF2276">
        <w:trPr>
          <w:cantSplit/>
          <w:trHeight w:val="282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33/16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>Работа и мощность электрического тока.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  <w:trHeight w:val="272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34/17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 xml:space="preserve">Примеры расчёта электрических цепей. 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35/18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2276" w:rsidRDefault="00B60613">
            <w:pPr>
              <w:jc w:val="both"/>
              <w:rPr>
                <w:szCs w:val="20"/>
              </w:rPr>
            </w:pPr>
            <w:r>
              <w:rPr>
                <w:iCs/>
              </w:rPr>
              <w:t>Лабораторная работа №6 «Изучение теплового действия тока и нахождение КПД электрического нагревателя».</w:t>
            </w:r>
          </w:p>
        </w:tc>
        <w:tc>
          <w:tcPr>
            <w:tcW w:w="19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t xml:space="preserve">Лабораторная </w:t>
            </w:r>
            <w:r>
              <w:t>работа №6</w:t>
            </w:r>
          </w:p>
        </w:tc>
      </w:tr>
      <w:tr w:rsidR="00CF2276">
        <w:trPr>
          <w:cantSplit/>
          <w:trHeight w:val="284"/>
        </w:trPr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36/19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Полупроводники и полупроводниковые приборы.</w:t>
            </w:r>
          </w:p>
        </w:tc>
        <w:tc>
          <w:tcPr>
            <w:tcW w:w="1921" w:type="dxa"/>
            <w:tcBorders>
              <w:top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37/20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Обобщающий урок по темам «Электрические цепи», «Работа и мощность тока».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38/21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  <w:szCs w:val="20"/>
              </w:rPr>
              <w:t xml:space="preserve">Контрольная работа №4 </w:t>
            </w:r>
            <w:r>
              <w:rPr>
                <w:bCs/>
                <w:szCs w:val="20"/>
              </w:rPr>
              <w:t>по темам «Электрические цепи», «Работа и мощность тока».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t>Контрольная работа №4</w:t>
            </w: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39/22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Магнитные взаимодействия.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pStyle w:val="1"/>
              <w:jc w:val="left"/>
              <w:rPr>
                <w:b w:val="0"/>
                <w:u w:val="single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40/23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Магнитное поле. Действие магнитного поля на проводник с током и на рамку с током.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rPr>
                <w:b/>
                <w:u w:val="single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41/24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>Лабораторная работа № 7«Изучение магнитных явлений».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rPr>
                <w:b/>
                <w:bCs/>
              </w:rPr>
            </w:pPr>
            <w:r>
              <w:t>Лабораторная работа №7</w:t>
            </w: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42/25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Электромагнитная индукция.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43/26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Производство и передача электроэнергии.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44/27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Лабораторная работа №8 «Наблюдение и изучение явления электромагнитной индукции. Принцип действия трансформатора».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t>Лабораторная работа №8</w:t>
            </w: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45/28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Электромагнитные волны. 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46/29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Обобщающий урок по темам </w:t>
            </w:r>
            <w:r>
              <w:rPr>
                <w:bCs/>
                <w:szCs w:val="20"/>
              </w:rPr>
              <w:t>«Магнитные взаимодействия», «Электромагнитная индукция».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47/30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  <w:szCs w:val="20"/>
              </w:rPr>
              <w:t>Контрольная работа №5</w:t>
            </w:r>
            <w:r>
              <w:rPr>
                <w:bCs/>
                <w:szCs w:val="20"/>
              </w:rPr>
              <w:t xml:space="preserve"> по темам «Магнитные взаимодействия», «Электромагнитная индукция».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t>Контрольная работа №5</w:t>
            </w:r>
          </w:p>
        </w:tc>
      </w:tr>
      <w:tr w:rsidR="00CF2276">
        <w:trPr>
          <w:cantSplit/>
          <w:trHeight w:val="2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both"/>
              <w:rPr>
                <w:b/>
              </w:rPr>
            </w:pPr>
            <w:r>
              <w:rPr>
                <w:b/>
              </w:rPr>
              <w:t>Оптические явления.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  <w:trHeight w:val="294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48/1</w:t>
            </w:r>
          </w:p>
        </w:tc>
        <w:tc>
          <w:tcPr>
            <w:tcW w:w="5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Действия света. Источники света.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49/2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both"/>
              <w:rPr>
                <w:bCs/>
                <w:szCs w:val="20"/>
              </w:rPr>
            </w:pPr>
            <w:r>
              <w:t>Прямолинейность распространения света. Тень и полутень.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50/3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Отражение света.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rPr>
                <w:b/>
                <w:u w:val="single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51/4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Изображение в зеркале.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52/5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Решение задач по теме «Отражение света».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53/6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Лабораторная работа №9«Исследование явления преломления света».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t xml:space="preserve">Лабораторная работа </w:t>
            </w:r>
            <w:r>
              <w:t>№9</w:t>
            </w: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54/7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Преломление света.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55/8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0"/>
              </w:rPr>
              <w:t>Лабораторная работа № 10«Изучение свойств собирающей линзы».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rPr>
                <w:b/>
                <w:bCs/>
              </w:rPr>
            </w:pPr>
            <w:r>
              <w:t>Лабораторная работа №10</w:t>
            </w: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56/9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0"/>
              </w:rPr>
              <w:t xml:space="preserve">Линзы.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57/10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Изображения, даваемые линзами.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ind w:right="-108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58/11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Решение задач по темам «Преломление света», «Линзы».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ind w:right="-108"/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59/12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>Лабораторная работа №11«Изучение свойств собирающей линзы».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rPr>
                <w:b/>
                <w:bCs/>
              </w:rPr>
            </w:pPr>
            <w:r>
              <w:t>Лабораторная работа №11</w:t>
            </w: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60/13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Глаз и оптические приборы.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61/14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Микроскоп и телескоп.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62/15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Дисперсия света.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63/16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iCs/>
              </w:rPr>
              <w:t>Лабораторная работа №12 «Наблюдение явления дисперсии света».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>
              <w:t>Лабораторная работа №12</w:t>
            </w: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64/17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Обобщающий урок по теме «Оптические явления».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65/18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Контрольная работа №6 </w:t>
            </w:r>
            <w:r>
              <w:rPr>
                <w:bCs/>
                <w:szCs w:val="20"/>
              </w:rPr>
              <w:t xml:space="preserve"> по теме «Оптические явления».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rPr>
                <w:b/>
                <w:u w:val="single"/>
              </w:rPr>
            </w:pPr>
            <w:r>
              <w:t>Контрольная работа №6</w:t>
            </w:r>
          </w:p>
        </w:tc>
      </w:tr>
      <w:tr w:rsidR="00CF2276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pStyle w:val="1"/>
              <w:jc w:val="left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66/1-67/4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t>Повторение курса физики за 8 класс.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pStyle w:val="1"/>
              <w:jc w:val="left"/>
              <w:rPr>
                <w:b w:val="0"/>
                <w:u w:val="single"/>
              </w:rPr>
            </w:pPr>
          </w:p>
        </w:tc>
      </w:tr>
      <w:tr w:rsidR="00CF2276">
        <w:trPr>
          <w:cantSplit/>
          <w:trHeight w:val="562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pStyle w:val="1"/>
              <w:jc w:val="left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70/1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B60613">
            <w:r>
              <w:rPr>
                <w:bCs/>
                <w:szCs w:val="20"/>
              </w:rPr>
              <w:t>Подведение итогов учебного года.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pStyle w:val="1"/>
              <w:jc w:val="left"/>
              <w:rPr>
                <w:b w:val="0"/>
                <w:u w:val="single"/>
              </w:rPr>
            </w:pPr>
          </w:p>
        </w:tc>
      </w:tr>
    </w:tbl>
    <w:p w:rsidR="00CF2276" w:rsidRDefault="00CF2276">
      <w:pPr>
        <w:jc w:val="center"/>
        <w:rPr>
          <w:b/>
          <w:bCs/>
        </w:rPr>
      </w:pPr>
    </w:p>
    <w:p w:rsidR="00CF2276" w:rsidRDefault="00B60613">
      <w:pPr>
        <w:jc w:val="center"/>
        <w:rPr>
          <w:b/>
          <w:bCs/>
        </w:rPr>
      </w:pPr>
      <w:r>
        <w:rPr>
          <w:b/>
          <w:bCs/>
        </w:rPr>
        <w:t xml:space="preserve">9 </w:t>
      </w:r>
      <w:r>
        <w:rPr>
          <w:b/>
          <w:bCs/>
        </w:rPr>
        <w:t>класс</w:t>
      </w: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51"/>
        <w:gridCol w:w="5772"/>
        <w:gridCol w:w="1966"/>
      </w:tblGrid>
      <w:tr w:rsidR="00CF2276">
        <w:trPr>
          <w:cantSplit/>
          <w:trHeight w:val="872"/>
        </w:trPr>
        <w:tc>
          <w:tcPr>
            <w:tcW w:w="992" w:type="dxa"/>
          </w:tcPr>
          <w:p w:rsidR="00CF2276" w:rsidRDefault="00CF2276">
            <w:pPr>
              <w:jc w:val="center"/>
              <w:rPr>
                <w:b/>
              </w:rPr>
            </w:pPr>
          </w:p>
          <w:p w:rsidR="00CF2276" w:rsidRDefault="00B60613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CF2276" w:rsidRDefault="00B60613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5772" w:type="dxa"/>
            <w:vAlign w:val="center"/>
          </w:tcPr>
          <w:p w:rsidR="00CF2276" w:rsidRDefault="00B60613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 Тем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966" w:type="dxa"/>
          </w:tcPr>
          <w:p w:rsidR="00CF2276" w:rsidRDefault="00CF2276">
            <w:pPr>
              <w:jc w:val="center"/>
              <w:rPr>
                <w:b/>
              </w:rPr>
            </w:pPr>
          </w:p>
          <w:p w:rsidR="00CF2276" w:rsidRDefault="00B606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</w:t>
            </w:r>
          </w:p>
        </w:tc>
      </w:tr>
      <w:tr w:rsidR="00CF2276">
        <w:trPr>
          <w:cantSplit/>
          <w:trHeight w:val="500"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F2276" w:rsidRDefault="00CF2276">
            <w:pPr>
              <w:jc w:val="center"/>
            </w:pPr>
          </w:p>
          <w:p w:rsidR="00CF2276" w:rsidRDefault="00B6061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72" w:type="dxa"/>
          </w:tcPr>
          <w:p w:rsidR="00CF2276" w:rsidRDefault="00B60613">
            <w:pPr>
              <w:jc w:val="both"/>
              <w:rPr>
                <w:b/>
                <w:i/>
                <w:sz w:val="28"/>
                <w:szCs w:val="20"/>
              </w:rPr>
            </w:pPr>
            <w:r>
              <w:rPr>
                <w:b/>
                <w:bCs/>
              </w:rPr>
              <w:t>МЕХАНИЧЕСКИЕ ЯВЛЕНИЯ.</w:t>
            </w:r>
          </w:p>
          <w:p w:rsidR="00CF2276" w:rsidRDefault="00B60613">
            <w:pPr>
              <w:jc w:val="both"/>
            </w:pPr>
            <w:r>
              <w:rPr>
                <w:b/>
                <w:bCs/>
              </w:rPr>
              <w:t>Механическое движение.</w:t>
            </w:r>
          </w:p>
        </w:tc>
        <w:tc>
          <w:tcPr>
            <w:tcW w:w="1966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  <w:trHeight w:val="352"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1/1</w:t>
            </w:r>
          </w:p>
        </w:tc>
        <w:tc>
          <w:tcPr>
            <w:tcW w:w="5772" w:type="dxa"/>
          </w:tcPr>
          <w:p w:rsidR="00CF2276" w:rsidRDefault="00B60613">
            <w:pPr>
              <w:jc w:val="both"/>
              <w:rPr>
                <w:b/>
                <w:bCs/>
              </w:rPr>
            </w:pPr>
            <w:r>
              <w:t>Механическое движение. Система отсчета.</w:t>
            </w:r>
          </w:p>
        </w:tc>
        <w:tc>
          <w:tcPr>
            <w:tcW w:w="1966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  <w:trHeight w:val="272"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2/2</w:t>
            </w:r>
          </w:p>
        </w:tc>
        <w:tc>
          <w:tcPr>
            <w:tcW w:w="5772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0"/>
              </w:rPr>
              <w:t xml:space="preserve">Скорость и путь. </w:t>
            </w:r>
          </w:p>
        </w:tc>
        <w:tc>
          <w:tcPr>
            <w:tcW w:w="1966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3/3</w:t>
            </w:r>
          </w:p>
        </w:tc>
        <w:tc>
          <w:tcPr>
            <w:tcW w:w="5772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szCs w:val="20"/>
              </w:rPr>
              <w:t>Лабораторная работа</w:t>
            </w:r>
            <w:r>
              <w:rPr>
                <w:bCs/>
                <w:szCs w:val="20"/>
              </w:rPr>
              <w:t xml:space="preserve"> №1«Изучение прямолинейного равномерного движения».</w:t>
            </w:r>
          </w:p>
        </w:tc>
        <w:tc>
          <w:tcPr>
            <w:tcW w:w="1966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t>Лабораторная</w:t>
            </w:r>
            <w:r>
              <w:t xml:space="preserve"> работа №1</w:t>
            </w:r>
          </w:p>
        </w:tc>
      </w:tr>
      <w:tr w:rsidR="00CF2276">
        <w:trPr>
          <w:cantSplit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4/4</w:t>
            </w:r>
          </w:p>
        </w:tc>
        <w:tc>
          <w:tcPr>
            <w:tcW w:w="5772" w:type="dxa"/>
          </w:tcPr>
          <w:p w:rsidR="00CF2276" w:rsidRDefault="00B60613">
            <w:r>
              <w:t>Прямолинейное равноускоренное движение.</w:t>
            </w:r>
          </w:p>
        </w:tc>
        <w:tc>
          <w:tcPr>
            <w:tcW w:w="1966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5/5</w:t>
            </w:r>
          </w:p>
        </w:tc>
        <w:tc>
          <w:tcPr>
            <w:tcW w:w="5772" w:type="dxa"/>
          </w:tcPr>
          <w:p w:rsidR="00CF2276" w:rsidRDefault="00B60613">
            <w:pPr>
              <w:autoSpaceDE w:val="0"/>
              <w:autoSpaceDN w:val="0"/>
              <w:adjustRightInd w:val="0"/>
              <w:ind w:left="-108"/>
              <w:jc w:val="both"/>
            </w:pPr>
            <w:r>
              <w:rPr>
                <w:bCs/>
                <w:szCs w:val="20"/>
              </w:rPr>
              <w:t xml:space="preserve">Путь при равноускоренном движении. </w:t>
            </w:r>
          </w:p>
        </w:tc>
        <w:tc>
          <w:tcPr>
            <w:tcW w:w="1966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6/6</w:t>
            </w:r>
          </w:p>
        </w:tc>
        <w:tc>
          <w:tcPr>
            <w:tcW w:w="5772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0"/>
              </w:rPr>
              <w:t>Решение задач по теме «Прямолинейное равноускоренное движение».</w:t>
            </w:r>
          </w:p>
        </w:tc>
        <w:tc>
          <w:tcPr>
            <w:tcW w:w="1966" w:type="dxa"/>
          </w:tcPr>
          <w:p w:rsidR="00CF2276" w:rsidRDefault="00CF2276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7/7</w:t>
            </w:r>
          </w:p>
        </w:tc>
        <w:tc>
          <w:tcPr>
            <w:tcW w:w="5772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0"/>
              </w:rPr>
              <w:t>Лабораторная работа №2«Изучение прямолинейного равноускоренного движения».</w:t>
            </w:r>
          </w:p>
        </w:tc>
        <w:tc>
          <w:tcPr>
            <w:tcW w:w="1966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t>Лабораторная работа №2</w:t>
            </w:r>
          </w:p>
        </w:tc>
      </w:tr>
      <w:tr w:rsidR="00CF2276">
        <w:trPr>
          <w:cantSplit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8/8</w:t>
            </w:r>
          </w:p>
        </w:tc>
        <w:tc>
          <w:tcPr>
            <w:tcW w:w="5772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0"/>
              </w:rPr>
              <w:t xml:space="preserve">Равномерное движение по окружности. </w:t>
            </w:r>
          </w:p>
        </w:tc>
        <w:tc>
          <w:tcPr>
            <w:tcW w:w="1966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9/9</w:t>
            </w:r>
          </w:p>
        </w:tc>
        <w:tc>
          <w:tcPr>
            <w:tcW w:w="5772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Решение задач по теме «Механическое движение».</w:t>
            </w:r>
          </w:p>
        </w:tc>
        <w:tc>
          <w:tcPr>
            <w:tcW w:w="1966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  <w:trHeight w:val="312"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10/10</w:t>
            </w:r>
          </w:p>
        </w:tc>
        <w:tc>
          <w:tcPr>
            <w:tcW w:w="5772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Обобщающий урок по теме «Механическое движение».</w:t>
            </w:r>
          </w:p>
        </w:tc>
        <w:tc>
          <w:tcPr>
            <w:tcW w:w="1966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  <w:trHeight w:val="312"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11/11</w:t>
            </w:r>
          </w:p>
        </w:tc>
        <w:tc>
          <w:tcPr>
            <w:tcW w:w="5772" w:type="dxa"/>
          </w:tcPr>
          <w:p w:rsidR="00CF2276" w:rsidRDefault="00B60613">
            <w:pPr>
              <w:jc w:val="both"/>
              <w:rPr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Контрольная работа №1 </w:t>
            </w:r>
            <w:r>
              <w:rPr>
                <w:bCs/>
                <w:iCs/>
                <w:lang w:eastAsia="en-US"/>
              </w:rPr>
              <w:t>по теме «Механическое движение».</w:t>
            </w:r>
          </w:p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</w:p>
        </w:tc>
        <w:tc>
          <w:tcPr>
            <w:tcW w:w="1966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t xml:space="preserve">Контрольная </w:t>
            </w:r>
            <w:r>
              <w:t>работа №1</w:t>
            </w:r>
          </w:p>
        </w:tc>
      </w:tr>
      <w:tr w:rsidR="00CF2276">
        <w:trPr>
          <w:cantSplit/>
          <w:trHeight w:val="274"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72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Законы движения и силы.</w:t>
            </w:r>
          </w:p>
        </w:tc>
        <w:tc>
          <w:tcPr>
            <w:tcW w:w="1966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  <w:trHeight w:val="248"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12/1</w:t>
            </w:r>
          </w:p>
        </w:tc>
        <w:tc>
          <w:tcPr>
            <w:tcW w:w="5772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Cs w:val="20"/>
              </w:rPr>
              <w:t xml:space="preserve">Закон инерции — первый закон Ньютона. </w:t>
            </w:r>
          </w:p>
        </w:tc>
        <w:tc>
          <w:tcPr>
            <w:tcW w:w="1966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13/2</w:t>
            </w:r>
          </w:p>
        </w:tc>
        <w:tc>
          <w:tcPr>
            <w:tcW w:w="5772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Взаимодействия и силы. </w:t>
            </w:r>
          </w:p>
        </w:tc>
        <w:tc>
          <w:tcPr>
            <w:tcW w:w="1966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14/3</w:t>
            </w:r>
          </w:p>
        </w:tc>
        <w:tc>
          <w:tcPr>
            <w:tcW w:w="5772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Второй закон Ньютона. </w:t>
            </w:r>
          </w:p>
        </w:tc>
        <w:tc>
          <w:tcPr>
            <w:tcW w:w="1966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15/4</w:t>
            </w:r>
          </w:p>
        </w:tc>
        <w:tc>
          <w:tcPr>
            <w:tcW w:w="5772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Третий закон Ньютона. </w:t>
            </w:r>
          </w:p>
        </w:tc>
        <w:tc>
          <w:tcPr>
            <w:tcW w:w="1966" w:type="dxa"/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16/5</w:t>
            </w:r>
          </w:p>
        </w:tc>
        <w:tc>
          <w:tcPr>
            <w:tcW w:w="5772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Решение задач по теме «Законы Ньютона».</w:t>
            </w:r>
          </w:p>
        </w:tc>
        <w:tc>
          <w:tcPr>
            <w:tcW w:w="1966" w:type="dxa"/>
          </w:tcPr>
          <w:p w:rsidR="00CF2276" w:rsidRDefault="00CF2276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  <w:trHeight w:val="510"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17/6</w:t>
            </w:r>
          </w:p>
        </w:tc>
        <w:tc>
          <w:tcPr>
            <w:tcW w:w="5772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</w:pPr>
            <w:r>
              <w:rPr>
                <w:iCs/>
                <w:lang w:eastAsia="en-US"/>
              </w:rPr>
              <w:t xml:space="preserve">Лабораторная работа </w:t>
            </w:r>
            <w:r>
              <w:rPr>
                <w:iCs/>
                <w:lang w:eastAsia="en-US"/>
              </w:rPr>
              <w:t>№3 «Исследование зависимости силы тяжести от массы тела».</w:t>
            </w:r>
          </w:p>
        </w:tc>
        <w:tc>
          <w:tcPr>
            <w:tcW w:w="1966" w:type="dxa"/>
          </w:tcPr>
          <w:p w:rsidR="00CF2276" w:rsidRDefault="00B60613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szCs w:val="20"/>
              </w:rPr>
            </w:pPr>
            <w:r>
              <w:t>Лабораторная работа №3</w:t>
            </w:r>
          </w:p>
        </w:tc>
      </w:tr>
      <w:tr w:rsidR="00CF2276">
        <w:trPr>
          <w:cantSplit/>
          <w:trHeight w:val="518"/>
        </w:trPr>
        <w:tc>
          <w:tcPr>
            <w:tcW w:w="992" w:type="dxa"/>
          </w:tcPr>
          <w:p w:rsidR="00CF2276" w:rsidRDefault="00CF2276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851" w:type="dxa"/>
          </w:tcPr>
          <w:p w:rsidR="00CF2276" w:rsidRDefault="00B60613">
            <w:pPr>
              <w:jc w:val="center"/>
            </w:pPr>
            <w:r>
              <w:t>18/7</w:t>
            </w:r>
          </w:p>
        </w:tc>
        <w:tc>
          <w:tcPr>
            <w:tcW w:w="5772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t>Лабораторная работа</w:t>
            </w:r>
            <w:r>
              <w:rPr>
                <w:b/>
                <w:bCs/>
              </w:rPr>
              <w:t xml:space="preserve"> №</w:t>
            </w:r>
            <w:r>
              <w:rPr>
                <w:bCs/>
              </w:rPr>
              <w:t>4</w:t>
            </w:r>
            <w:r>
              <w:rPr>
                <w:bCs/>
                <w:szCs w:val="20"/>
              </w:rPr>
              <w:t xml:space="preserve"> «Сложение сил, направленных вдоль одной прямой и под углом».</w:t>
            </w:r>
          </w:p>
        </w:tc>
        <w:tc>
          <w:tcPr>
            <w:tcW w:w="1966" w:type="dxa"/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t>Лабораторная работа №4</w:t>
            </w: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19/8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Лабораторная работа №5«Исследование зависимости силы </w:t>
            </w:r>
            <w:r>
              <w:rPr>
                <w:bCs/>
              </w:rPr>
              <w:t>упругости от удлинения пружины. Измерение жёсткости пружины».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Лабораторная работа №5</w:t>
            </w: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20/9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Обобщающий урок по теме «Законы Ньютона».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21/10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Контрольная работа № 2 </w:t>
            </w:r>
            <w:r>
              <w:rPr>
                <w:bCs/>
                <w:szCs w:val="20"/>
              </w:rPr>
              <w:t>по теме «Законы Ньютона».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rPr>
                <w:b/>
                <w:u w:val="single"/>
              </w:rPr>
            </w:pPr>
            <w:r>
              <w:t>Контрольная работа №2</w:t>
            </w: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22/11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Закон всемирного тяготения. 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23/12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Силы трения. 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24/13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r>
              <w:rPr>
                <w:bCs/>
                <w:szCs w:val="20"/>
              </w:rPr>
              <w:t>Решение задач по теме «Сила в механике».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25/14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Лабораторная работа</w:t>
            </w:r>
            <w:r>
              <w:rPr>
                <w:bCs/>
              </w:rPr>
              <w:t>№ 6«Исследование силы трения скольжения. Измерение коэффициента трения скольжения».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rPr>
                <w:b/>
                <w:bCs/>
              </w:rPr>
            </w:pPr>
            <w:r>
              <w:t>Лабораторная работа №6</w:t>
            </w: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26/15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</w:rPr>
              <w:t>Обобщающий урок по теме «Силы в механике».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27/16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Контрольная работа №3 </w:t>
            </w:r>
            <w:r>
              <w:rPr>
                <w:bCs/>
              </w:rPr>
              <w:t>по теме «Силы в механике».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rPr>
                <w:b/>
                <w:u w:val="single"/>
              </w:rPr>
            </w:pPr>
            <w:r>
              <w:t>Контрольная работа №3</w:t>
            </w:r>
          </w:p>
        </w:tc>
      </w:tr>
      <w:tr w:rsidR="00CF2276">
        <w:trPr>
          <w:cantSplit/>
          <w:trHeight w:val="2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Законы сохранения в механике.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  <w:trHeight w:val="238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28/1</w:t>
            </w:r>
          </w:p>
        </w:tc>
        <w:tc>
          <w:tcPr>
            <w:tcW w:w="5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Cs w:val="20"/>
              </w:rPr>
              <w:t xml:space="preserve">Импульс. Закон сохранения импульса. 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29/2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Реактивное движение. Неупругое столкновение движущихся тел</w:t>
            </w:r>
            <w:r>
              <w:rPr>
                <w:szCs w:val="20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30/3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Решение задач по </w:t>
            </w:r>
            <w:r>
              <w:rPr>
                <w:bCs/>
                <w:szCs w:val="20"/>
              </w:rPr>
              <w:t>теме «Импульс».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31/4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Механическая работа. Мощность.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32/5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Энергия.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33/6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Закон сохранения механической энергии.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34/7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Решение задач по темам «Работа», «Мощность», «Энергия»</w:t>
            </w:r>
            <w:r>
              <w:rPr>
                <w:b/>
                <w:bCs/>
                <w:szCs w:val="20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35/8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szCs w:val="20"/>
              </w:rPr>
              <w:t>Лабораторная работа</w:t>
            </w:r>
            <w:r>
              <w:rPr>
                <w:bCs/>
                <w:szCs w:val="20"/>
              </w:rPr>
              <w:t>№7«Измерение мощности человека».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rPr>
                <w:b/>
                <w:bCs/>
                <w:szCs w:val="20"/>
              </w:rPr>
            </w:pPr>
            <w:r>
              <w:t>Лабораторная работа №7</w:t>
            </w: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36/9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Обобщающий урок по теме «Законы сохранения в механике».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37/10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Контрольная работа №4  </w:t>
            </w:r>
            <w:r>
              <w:rPr>
                <w:bCs/>
                <w:szCs w:val="20"/>
              </w:rPr>
              <w:t>по теме «Законы сохранения в механике».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rPr>
                <w:b/>
                <w:u w:val="single"/>
              </w:rPr>
            </w:pPr>
            <w:r>
              <w:t>Контрольная работа №4</w:t>
            </w:r>
          </w:p>
        </w:tc>
      </w:tr>
      <w:tr w:rsidR="00CF2276">
        <w:trPr>
          <w:cantSplit/>
          <w:trHeight w:val="2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Механические колебания и волны.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  <w:trHeight w:val="262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38/1</w:t>
            </w:r>
          </w:p>
        </w:tc>
        <w:tc>
          <w:tcPr>
            <w:tcW w:w="5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Cs w:val="20"/>
              </w:rPr>
              <w:t xml:space="preserve">Механические колебания. 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39/2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 xml:space="preserve">Превращения энергии при колебаниях. Периоды колебаний различных маятников.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40/3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Решение</w:t>
            </w:r>
            <w:r>
              <w:rPr>
                <w:szCs w:val="20"/>
              </w:rPr>
              <w:t xml:space="preserve"> задач по теме «Механические колебания».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41/4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Лабораторная работа №8«Изучение колебаний нитяного маятника и измерение ускорения свободного падения».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rPr>
                <w:b/>
                <w:bCs/>
                <w:szCs w:val="20"/>
              </w:rPr>
            </w:pPr>
            <w:r>
              <w:t>Лабораторная работа №8</w:t>
            </w: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42/5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Cs w:val="20"/>
              </w:rPr>
              <w:t>Лабораторная работа</w:t>
            </w:r>
            <w:r>
              <w:rPr>
                <w:bCs/>
                <w:szCs w:val="20"/>
              </w:rPr>
              <w:t>№9«Изучение колебаний пружинного маятника».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rPr>
                <w:b/>
                <w:bCs/>
                <w:szCs w:val="20"/>
              </w:rPr>
            </w:pPr>
            <w:r>
              <w:t>Лабораторная работа №9</w:t>
            </w: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43/6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Механические волны.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44/7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Звук.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45/8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Обобщающий урок по теме «Механические колебания и волны».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46/9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Контрольная работа №5 </w:t>
            </w:r>
            <w:r>
              <w:rPr>
                <w:bCs/>
                <w:szCs w:val="20"/>
              </w:rPr>
              <w:t>по теме «Механические колебания и волны».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rPr>
                <w:b/>
                <w:u w:val="single"/>
              </w:rPr>
            </w:pPr>
            <w:r>
              <w:t>Контрольная работа №5</w:t>
            </w:r>
          </w:p>
        </w:tc>
      </w:tr>
      <w:tr w:rsidR="00CF2276">
        <w:trPr>
          <w:cantSplit/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jc w:val="center"/>
            </w:pPr>
          </w:p>
          <w:p w:rsidR="00CF2276" w:rsidRDefault="00B6061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</w:rPr>
              <w:t xml:space="preserve">АТОМЫ И ЗВЁЗДЫ. </w:t>
            </w:r>
          </w:p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Атом и атомное ядро.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  <w:trHeight w:val="298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47/1</w:t>
            </w:r>
          </w:p>
        </w:tc>
        <w:tc>
          <w:tcPr>
            <w:tcW w:w="5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Строение атома. 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48/2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Излучение и поглощение света атомами.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49/3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Лабораторная работа №10«Наблюдение  линейчатых спектров излучения».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t>Лабораторная работа №10</w:t>
            </w: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ind w:lef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50/4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Атомное ядро.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ind w:left="-108"/>
              <w:rPr>
                <w:b/>
                <w:bCs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51/5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Радиоактивность.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52/6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Ядерные реакции.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53/7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Ядерная энергетика.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54/8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>Обобщающий урок по теме «Атом и атомное ядро».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55/9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Контрольная работа № 6 </w:t>
            </w:r>
            <w:r>
              <w:rPr>
                <w:bCs/>
                <w:szCs w:val="20"/>
              </w:rPr>
              <w:t>по теме «Атом и атомное ядро».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rPr>
                <w:b/>
                <w:u w:val="single"/>
              </w:rPr>
            </w:pPr>
            <w:r>
              <w:t xml:space="preserve">Контрольная </w:t>
            </w:r>
            <w:r>
              <w:t>работа №6</w:t>
            </w:r>
          </w:p>
        </w:tc>
      </w:tr>
      <w:tr w:rsidR="00CF2276">
        <w:trPr>
          <w:cantSplit/>
          <w:trHeight w:val="2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Строение и эволюция Вселенной.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  <w:trHeight w:val="24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56/1</w:t>
            </w:r>
          </w:p>
        </w:tc>
        <w:tc>
          <w:tcPr>
            <w:tcW w:w="5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  <w:szCs w:val="20"/>
              </w:rPr>
              <w:t xml:space="preserve">Солнечная система. 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57/2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Cs w:val="20"/>
              </w:rPr>
              <w:t xml:space="preserve">Звёзды.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58/3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  <w:szCs w:val="20"/>
              </w:rPr>
              <w:t xml:space="preserve">Галактики. Эволюция Вселенной.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59/4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</w:rPr>
            </w:pPr>
            <w:r>
              <w:rPr>
                <w:bCs/>
                <w:szCs w:val="20"/>
              </w:rPr>
              <w:t>Обобщающий урок по теме «Атомы и звёзды».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rPr>
                <w:b/>
                <w:u w:val="single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pStyle w:val="1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60/1-64/5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rPr>
                <w:b/>
              </w:rPr>
            </w:pPr>
            <w:r>
              <w:rPr>
                <w:lang w:eastAsia="en-US"/>
              </w:rPr>
              <w:t xml:space="preserve">Обобщение и повторения материала  курса физики основной </w:t>
            </w:r>
            <w:r>
              <w:rPr>
                <w:lang w:eastAsia="en-US"/>
              </w:rPr>
              <w:t>школы.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pStyle w:val="1"/>
              <w:jc w:val="left"/>
              <w:rPr>
                <w:b w:val="0"/>
                <w:u w:val="single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pStyle w:val="1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76" w:rsidRDefault="00B60613">
            <w:pPr>
              <w:jc w:val="center"/>
            </w:pPr>
            <w:r>
              <w:t>65/1 –</w:t>
            </w:r>
          </w:p>
          <w:p w:rsidR="00CF2276" w:rsidRDefault="00B60613">
            <w:pPr>
              <w:jc w:val="center"/>
            </w:pPr>
            <w:r>
              <w:t>67/3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r>
              <w:rPr>
                <w:rFonts w:eastAsiaTheme="minorHAnsi"/>
                <w:bCs/>
                <w:lang w:eastAsia="en-US"/>
              </w:rPr>
              <w:t>Подготовка к Государственной итоговой аттестации.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CF2276" w:rsidRDefault="00CF2276">
            <w:pPr>
              <w:pStyle w:val="1"/>
              <w:jc w:val="left"/>
              <w:rPr>
                <w:b w:val="0"/>
                <w:u w:val="single"/>
              </w:rPr>
            </w:pPr>
          </w:p>
        </w:tc>
      </w:tr>
      <w:tr w:rsidR="00CF2276">
        <w:trPr>
          <w:cantSplit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pStyle w:val="1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jc w:val="center"/>
            </w:pPr>
            <w:r>
              <w:t>68/1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B60613">
            <w:pPr>
              <w:rPr>
                <w:b/>
              </w:rPr>
            </w:pPr>
            <w:r>
              <w:rPr>
                <w:bCs/>
                <w:szCs w:val="20"/>
              </w:rPr>
              <w:t>Подведение итогов учебного года.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6" w:rsidRDefault="00CF2276">
            <w:pPr>
              <w:pStyle w:val="1"/>
              <w:jc w:val="left"/>
              <w:rPr>
                <w:b w:val="0"/>
                <w:u w:val="single"/>
              </w:rPr>
            </w:pPr>
          </w:p>
        </w:tc>
      </w:tr>
    </w:tbl>
    <w:p w:rsidR="00CF2276" w:rsidRDefault="00CF2276">
      <w:pPr>
        <w:jc w:val="center"/>
      </w:pPr>
    </w:p>
    <w:sectPr w:rsidR="00CF2276" w:rsidSect="00CF22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13" w:rsidRDefault="00B60613" w:rsidP="00CF2276">
      <w:r>
        <w:separator/>
      </w:r>
    </w:p>
  </w:endnote>
  <w:endnote w:type="continuationSeparator" w:id="1">
    <w:p w:rsidR="00B60613" w:rsidRDefault="00B60613" w:rsidP="00CF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modern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76" w:rsidRDefault="00CF227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8240;mso-wrap-style:none;mso-position-horizontal:right;mso-position-horizontal-relative:margin" filled="f" stroked="f">
          <v:textbox style="mso-fit-shape-to-text:t" inset="0,0,0,0">
            <w:txbxContent>
              <w:p w:rsidR="00CF2276" w:rsidRDefault="00CF2276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B60613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186FA7">
                  <w:rPr>
                    <w:noProof/>
                    <w:sz w:val="18"/>
                  </w:rPr>
                  <w:t>15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76" w:rsidRDefault="00CF22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13" w:rsidRDefault="00B60613" w:rsidP="00CF2276">
      <w:r>
        <w:separator/>
      </w:r>
    </w:p>
  </w:footnote>
  <w:footnote w:type="continuationSeparator" w:id="1">
    <w:p w:rsidR="00B60613" w:rsidRDefault="00B60613" w:rsidP="00CF2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76" w:rsidRDefault="00CF22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76" w:rsidRDefault="00CF22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E00"/>
    <w:multiLevelType w:val="multilevel"/>
    <w:tmpl w:val="1DDD5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0A27"/>
    <w:multiLevelType w:val="multilevel"/>
    <w:tmpl w:val="3E690A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0897"/>
    <w:multiLevelType w:val="multilevel"/>
    <w:tmpl w:val="4DE80897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DEB3B4"/>
    <w:multiLevelType w:val="singleLevel"/>
    <w:tmpl w:val="57DEB3B4"/>
    <w:lvl w:ilvl="0">
      <w:start w:val="2"/>
      <w:numFmt w:val="decimal"/>
      <w:suff w:val="space"/>
      <w:lvlText w:val="%1."/>
      <w:lvlJc w:val="left"/>
    </w:lvl>
  </w:abstractNum>
  <w:abstractNum w:abstractNumId="4">
    <w:nsid w:val="57DEBE5A"/>
    <w:multiLevelType w:val="singleLevel"/>
    <w:tmpl w:val="57DEBE5A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/>
  <w:rsids>
    <w:rsidRoot w:val="00EC7C9C"/>
    <w:rsid w:val="00005507"/>
    <w:rsid w:val="000175C8"/>
    <w:rsid w:val="0002480D"/>
    <w:rsid w:val="00025E0E"/>
    <w:rsid w:val="000304B3"/>
    <w:rsid w:val="000335B4"/>
    <w:rsid w:val="000A01A3"/>
    <w:rsid w:val="000B0F17"/>
    <w:rsid w:val="000C4916"/>
    <w:rsid w:val="000E0957"/>
    <w:rsid w:val="000F4F81"/>
    <w:rsid w:val="00107AB4"/>
    <w:rsid w:val="00111683"/>
    <w:rsid w:val="00123F52"/>
    <w:rsid w:val="001315CA"/>
    <w:rsid w:val="00150DAD"/>
    <w:rsid w:val="00172299"/>
    <w:rsid w:val="00175801"/>
    <w:rsid w:val="001819CA"/>
    <w:rsid w:val="00186FA7"/>
    <w:rsid w:val="001C129F"/>
    <w:rsid w:val="001C43D3"/>
    <w:rsid w:val="001F3C0C"/>
    <w:rsid w:val="00220ED7"/>
    <w:rsid w:val="00233146"/>
    <w:rsid w:val="0024582A"/>
    <w:rsid w:val="00293161"/>
    <w:rsid w:val="0029391F"/>
    <w:rsid w:val="002B4A8D"/>
    <w:rsid w:val="002C0641"/>
    <w:rsid w:val="002C0C47"/>
    <w:rsid w:val="002F47D5"/>
    <w:rsid w:val="003448CB"/>
    <w:rsid w:val="00355571"/>
    <w:rsid w:val="0035732F"/>
    <w:rsid w:val="00360F9E"/>
    <w:rsid w:val="003634F9"/>
    <w:rsid w:val="0038161D"/>
    <w:rsid w:val="003B166B"/>
    <w:rsid w:val="003B7363"/>
    <w:rsid w:val="003D11A5"/>
    <w:rsid w:val="003F7A38"/>
    <w:rsid w:val="00444C0A"/>
    <w:rsid w:val="00452920"/>
    <w:rsid w:val="00460E2D"/>
    <w:rsid w:val="0046692A"/>
    <w:rsid w:val="00475FA6"/>
    <w:rsid w:val="004D0887"/>
    <w:rsid w:val="004E281E"/>
    <w:rsid w:val="004E32C1"/>
    <w:rsid w:val="004E52AF"/>
    <w:rsid w:val="00544595"/>
    <w:rsid w:val="005665DC"/>
    <w:rsid w:val="005804A7"/>
    <w:rsid w:val="005913FC"/>
    <w:rsid w:val="005B7F37"/>
    <w:rsid w:val="005D7A19"/>
    <w:rsid w:val="005E0AE5"/>
    <w:rsid w:val="005E38A0"/>
    <w:rsid w:val="005F25A7"/>
    <w:rsid w:val="00605062"/>
    <w:rsid w:val="006074D0"/>
    <w:rsid w:val="0061709D"/>
    <w:rsid w:val="006B3CB6"/>
    <w:rsid w:val="006E6CEB"/>
    <w:rsid w:val="00717F31"/>
    <w:rsid w:val="007225BB"/>
    <w:rsid w:val="007373F1"/>
    <w:rsid w:val="0073772B"/>
    <w:rsid w:val="00756052"/>
    <w:rsid w:val="007857E4"/>
    <w:rsid w:val="007A68D4"/>
    <w:rsid w:val="007E3067"/>
    <w:rsid w:val="008250AF"/>
    <w:rsid w:val="00892BD8"/>
    <w:rsid w:val="008A055A"/>
    <w:rsid w:val="008A415C"/>
    <w:rsid w:val="008A673A"/>
    <w:rsid w:val="008B479E"/>
    <w:rsid w:val="008C75B6"/>
    <w:rsid w:val="008D1F47"/>
    <w:rsid w:val="008F5C51"/>
    <w:rsid w:val="00910EF4"/>
    <w:rsid w:val="0092709D"/>
    <w:rsid w:val="009350BC"/>
    <w:rsid w:val="009B05D8"/>
    <w:rsid w:val="009E0138"/>
    <w:rsid w:val="009E105B"/>
    <w:rsid w:val="00A20647"/>
    <w:rsid w:val="00A50313"/>
    <w:rsid w:val="00A52B04"/>
    <w:rsid w:val="00A85CD1"/>
    <w:rsid w:val="00AC103B"/>
    <w:rsid w:val="00AD1D97"/>
    <w:rsid w:val="00AE6B20"/>
    <w:rsid w:val="00B042DA"/>
    <w:rsid w:val="00B100E0"/>
    <w:rsid w:val="00B15628"/>
    <w:rsid w:val="00B22B36"/>
    <w:rsid w:val="00B60613"/>
    <w:rsid w:val="00B73833"/>
    <w:rsid w:val="00B806E1"/>
    <w:rsid w:val="00BA44C4"/>
    <w:rsid w:val="00BB28C0"/>
    <w:rsid w:val="00BB52A4"/>
    <w:rsid w:val="00C00C9E"/>
    <w:rsid w:val="00C144A9"/>
    <w:rsid w:val="00C1652B"/>
    <w:rsid w:val="00C20FCE"/>
    <w:rsid w:val="00C2164E"/>
    <w:rsid w:val="00C6344E"/>
    <w:rsid w:val="00C71E19"/>
    <w:rsid w:val="00C727BB"/>
    <w:rsid w:val="00C77FFA"/>
    <w:rsid w:val="00CA2DAF"/>
    <w:rsid w:val="00CB17C3"/>
    <w:rsid w:val="00CB38A4"/>
    <w:rsid w:val="00CD5111"/>
    <w:rsid w:val="00CF2276"/>
    <w:rsid w:val="00D00A9D"/>
    <w:rsid w:val="00D41C8B"/>
    <w:rsid w:val="00D4788F"/>
    <w:rsid w:val="00D904AD"/>
    <w:rsid w:val="00D91493"/>
    <w:rsid w:val="00D9524F"/>
    <w:rsid w:val="00DC6A79"/>
    <w:rsid w:val="00DD2AE1"/>
    <w:rsid w:val="00DD2DF5"/>
    <w:rsid w:val="00DD5403"/>
    <w:rsid w:val="00DE3395"/>
    <w:rsid w:val="00E02DC5"/>
    <w:rsid w:val="00E26E73"/>
    <w:rsid w:val="00E275DC"/>
    <w:rsid w:val="00E52717"/>
    <w:rsid w:val="00E551D4"/>
    <w:rsid w:val="00E81505"/>
    <w:rsid w:val="00E85A3D"/>
    <w:rsid w:val="00EA2245"/>
    <w:rsid w:val="00EC093D"/>
    <w:rsid w:val="00EC7C9C"/>
    <w:rsid w:val="00F771D4"/>
    <w:rsid w:val="00F918E5"/>
    <w:rsid w:val="00F9355A"/>
    <w:rsid w:val="00FB065E"/>
    <w:rsid w:val="00FD78E9"/>
    <w:rsid w:val="1DEE6D45"/>
    <w:rsid w:val="31E06991"/>
    <w:rsid w:val="564F1F29"/>
    <w:rsid w:val="70B544F8"/>
    <w:rsid w:val="7171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Body Text" w:semiHidden="0"/>
    <w:lsdException w:name="Body Text Indent" w:semiHidden="0" w:uiPriority="0" w:unhideWhenUsed="0"/>
    <w:lsdException w:name="Subtitle" w:semiHidden="0" w:uiPriority="0" w:unhideWhenUsed="0" w:qFormat="1"/>
    <w:lsdException w:name="Body Text Indent 2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semiHidden="0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F227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F227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F2276"/>
    <w:pPr>
      <w:keepNext/>
      <w:jc w:val="center"/>
      <w:outlineLvl w:val="2"/>
    </w:pPr>
    <w:rPr>
      <w:szCs w:val="20"/>
    </w:rPr>
  </w:style>
  <w:style w:type="paragraph" w:styleId="7">
    <w:name w:val="heading 7"/>
    <w:basedOn w:val="a"/>
    <w:next w:val="a"/>
    <w:link w:val="70"/>
    <w:qFormat/>
    <w:rsid w:val="00CF2276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276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uiPriority w:val="99"/>
    <w:unhideWhenUsed/>
    <w:rsid w:val="00CF2276"/>
    <w:pPr>
      <w:spacing w:after="120"/>
    </w:pPr>
  </w:style>
  <w:style w:type="paragraph" w:styleId="a7">
    <w:name w:val="Body Text Indent"/>
    <w:basedOn w:val="a"/>
    <w:link w:val="a8"/>
    <w:rsid w:val="00CF2276"/>
    <w:pPr>
      <w:spacing w:after="120"/>
      <w:ind w:left="283"/>
    </w:pPr>
  </w:style>
  <w:style w:type="paragraph" w:styleId="a9">
    <w:name w:val="Title"/>
    <w:basedOn w:val="a"/>
    <w:link w:val="aa"/>
    <w:qFormat/>
    <w:rsid w:val="00CF2276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CF2276"/>
    <w:pPr>
      <w:tabs>
        <w:tab w:val="center" w:pos="4677"/>
        <w:tab w:val="right" w:pos="9355"/>
      </w:tabs>
    </w:pPr>
  </w:style>
  <w:style w:type="paragraph" w:styleId="ad">
    <w:name w:val="Normal (Web)"/>
    <w:basedOn w:val="a"/>
    <w:qFormat/>
    <w:rsid w:val="00CF2276"/>
    <w:pPr>
      <w:spacing w:before="100" w:beforeAutospacing="1" w:after="100" w:afterAutospacing="1"/>
    </w:pPr>
    <w:rPr>
      <w:color w:val="000000"/>
    </w:rPr>
  </w:style>
  <w:style w:type="paragraph" w:styleId="21">
    <w:name w:val="Body Text Indent 2"/>
    <w:basedOn w:val="a"/>
    <w:link w:val="22"/>
    <w:uiPriority w:val="99"/>
    <w:unhideWhenUsed/>
    <w:rsid w:val="00CF2276"/>
    <w:pPr>
      <w:spacing w:after="120" w:line="480" w:lineRule="auto"/>
      <w:ind w:left="283"/>
    </w:pPr>
  </w:style>
  <w:style w:type="paragraph" w:styleId="ae">
    <w:name w:val="Subtitle"/>
    <w:basedOn w:val="a"/>
    <w:link w:val="af"/>
    <w:qFormat/>
    <w:rsid w:val="00CF2276"/>
    <w:rPr>
      <w:i/>
      <w:sz w:val="28"/>
      <w:szCs w:val="20"/>
    </w:rPr>
  </w:style>
  <w:style w:type="paragraph" w:styleId="HTML">
    <w:name w:val="HTML Preformatted"/>
    <w:basedOn w:val="a"/>
    <w:link w:val="HTML0"/>
    <w:qFormat/>
    <w:rsid w:val="00CF2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0">
    <w:name w:val="Emphasis"/>
    <w:basedOn w:val="a0"/>
    <w:uiPriority w:val="20"/>
    <w:qFormat/>
    <w:rsid w:val="00CF2276"/>
    <w:rPr>
      <w:i/>
      <w:iCs/>
    </w:rPr>
  </w:style>
  <w:style w:type="character" w:styleId="af1">
    <w:name w:val="Hyperlink"/>
    <w:basedOn w:val="a0"/>
    <w:uiPriority w:val="99"/>
    <w:unhideWhenUsed/>
    <w:rsid w:val="00CF2276"/>
    <w:rPr>
      <w:color w:val="0000FF"/>
      <w:u w:val="single"/>
    </w:rPr>
  </w:style>
  <w:style w:type="character" w:styleId="af2">
    <w:name w:val="Strong"/>
    <w:basedOn w:val="a0"/>
    <w:uiPriority w:val="22"/>
    <w:qFormat/>
    <w:rsid w:val="00CF2276"/>
    <w:rPr>
      <w:b/>
      <w:bCs/>
    </w:rPr>
  </w:style>
  <w:style w:type="table" w:styleId="af3">
    <w:name w:val="Table Grid"/>
    <w:basedOn w:val="a1"/>
    <w:rsid w:val="00CF2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2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CF2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2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F2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CF2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CF2276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23">
    <w:name w:val="Без интервала2"/>
    <w:uiPriority w:val="1"/>
    <w:qFormat/>
    <w:rsid w:val="00CF2276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CF2276"/>
    <w:pPr>
      <w:ind w:left="720"/>
      <w:contextualSpacing/>
    </w:pPr>
    <w:rPr>
      <w:rFonts w:cs="Courier"/>
      <w:b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F2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F2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F2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CF227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qFormat/>
    <w:rsid w:val="00CF2276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character" w:customStyle="1" w:styleId="a8">
    <w:name w:val="Основной текст с отступом Знак"/>
    <w:basedOn w:val="a0"/>
    <w:link w:val="a7"/>
    <w:qFormat/>
    <w:rsid w:val="00CF2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qFormat/>
    <w:rsid w:val="00CF2276"/>
    <w:pPr>
      <w:shd w:val="clear" w:color="auto" w:fill="FFFFFF"/>
      <w:ind w:left="1080" w:firstLine="426"/>
    </w:pPr>
    <w:rPr>
      <w:rFonts w:ascii="Arial" w:hAnsi="Arial" w:cs="Arial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CF2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CF22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F2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qFormat/>
    <w:rsid w:val="00CF2276"/>
    <w:rPr>
      <w:rFonts w:ascii="Tahoma" w:eastAsia="Tahoma" w:hAnsi="Tahoma" w:cs="Tahoma"/>
      <w:b/>
      <w:bCs/>
      <w:sz w:val="20"/>
      <w:szCs w:val="20"/>
    </w:rPr>
  </w:style>
  <w:style w:type="character" w:customStyle="1" w:styleId="FontStyle13">
    <w:name w:val="Font Style13"/>
    <w:rsid w:val="00CF2276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pple-converted-space">
    <w:name w:val="apple-converted-space"/>
    <w:basedOn w:val="a0"/>
    <w:rsid w:val="00CF2276"/>
  </w:style>
  <w:style w:type="paragraph" w:customStyle="1" w:styleId="Style3">
    <w:name w:val="Style3"/>
    <w:basedOn w:val="a"/>
    <w:next w:val="a"/>
    <w:uiPriority w:val="99"/>
    <w:qFormat/>
    <w:rsid w:val="00CF2276"/>
    <w:pPr>
      <w:widowControl w:val="0"/>
      <w:suppressAutoHyphens/>
      <w:autoSpaceDE w:val="0"/>
      <w:spacing w:line="252" w:lineRule="exact"/>
      <w:jc w:val="both"/>
    </w:pPr>
    <w:rPr>
      <w:rFonts w:ascii="Microsoft Sans Serif" w:eastAsia="Microsoft Sans Serif" w:hAnsi="Microsoft Sans Serif" w:cs="Microsoft Sans Serif"/>
      <w:lang w:eastAsia="hi-IN" w:bidi="hi-IN"/>
    </w:rPr>
  </w:style>
  <w:style w:type="character" w:customStyle="1" w:styleId="FontStyle12">
    <w:name w:val="Font Style12"/>
    <w:rsid w:val="00CF2276"/>
    <w:rPr>
      <w:rFonts w:ascii="Century Schoolbook" w:eastAsia="Century Schoolbook" w:hAnsi="Century Schoolbook" w:cs="Century Schoolbook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5051</Words>
  <Characters>28796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Windows User</cp:lastModifiedBy>
  <cp:revision>35</cp:revision>
  <dcterms:created xsi:type="dcterms:W3CDTF">2015-07-08T12:21:00Z</dcterms:created>
  <dcterms:modified xsi:type="dcterms:W3CDTF">2017-08-12T01:37:00Z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