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C50" w:rsidRDefault="003B4C50" w:rsidP="00EB5072">
      <w:pPr>
        <w:spacing w:after="0" w:line="360" w:lineRule="auto"/>
        <w:jc w:val="center"/>
        <w:rPr>
          <w:rFonts w:ascii="Times New Roman" w:hAnsi="Times New Roman" w:cs="Times New Roman"/>
          <w:b/>
          <w:color w:val="FF0000"/>
          <w:sz w:val="44"/>
          <w:szCs w:val="44"/>
        </w:rPr>
      </w:pPr>
      <w:r>
        <w:rPr>
          <w:rFonts w:ascii="Times New Roman" w:hAnsi="Times New Roman" w:cs="Times New Roman"/>
          <w:b/>
          <w:noProof/>
          <w:color w:val="FF0000"/>
          <w:sz w:val="44"/>
          <w:szCs w:val="44"/>
          <w:lang w:eastAsia="ru-RU"/>
        </w:rPr>
        <w:drawing>
          <wp:anchor distT="0" distB="0" distL="114300" distR="114300" simplePos="0" relativeHeight="251658240" behindDoc="0" locked="0" layoutInCell="1" allowOverlap="1">
            <wp:simplePos x="0" y="0"/>
            <wp:positionH relativeFrom="column">
              <wp:posOffset>5901690</wp:posOffset>
            </wp:positionH>
            <wp:positionV relativeFrom="paragraph">
              <wp:posOffset>33655</wp:posOffset>
            </wp:positionV>
            <wp:extent cx="1021080" cy="1087755"/>
            <wp:effectExtent l="19050" t="0" r="7620" b="0"/>
            <wp:wrapSquare wrapText="bothSides"/>
            <wp:docPr id="1" name="Рисунок 1" descr="C:\Users\user_v\Desktop\Стенд Правовая  грамотность\Рисун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v\Desktop\Стенд Правовая  грамотность\Рисунок2.png"/>
                    <pic:cNvPicPr>
                      <a:picLocks noChangeAspect="1" noChangeArrowheads="1"/>
                    </pic:cNvPicPr>
                  </pic:nvPicPr>
                  <pic:blipFill>
                    <a:blip r:embed="rId4" cstate="print"/>
                    <a:srcRect/>
                    <a:stretch>
                      <a:fillRect/>
                    </a:stretch>
                  </pic:blipFill>
                  <pic:spPr bwMode="auto">
                    <a:xfrm>
                      <a:off x="0" y="0"/>
                      <a:ext cx="1021080" cy="1087755"/>
                    </a:xfrm>
                    <a:prstGeom prst="rect">
                      <a:avLst/>
                    </a:prstGeom>
                    <a:noFill/>
                    <a:ln w="9525">
                      <a:noFill/>
                      <a:miter lim="800000"/>
                      <a:headEnd/>
                      <a:tailEnd/>
                    </a:ln>
                  </pic:spPr>
                </pic:pic>
              </a:graphicData>
            </a:graphic>
          </wp:anchor>
        </w:drawing>
      </w:r>
      <w:r w:rsidR="00337EDF" w:rsidRPr="003B4C50">
        <w:rPr>
          <w:rFonts w:ascii="Times New Roman" w:hAnsi="Times New Roman" w:cs="Times New Roman"/>
          <w:b/>
          <w:color w:val="FF0000"/>
          <w:sz w:val="44"/>
          <w:szCs w:val="44"/>
        </w:rPr>
        <w:t>Права родителей</w:t>
      </w:r>
      <w:r w:rsidR="00EB5072" w:rsidRPr="003B4C50">
        <w:rPr>
          <w:rFonts w:ascii="Times New Roman" w:hAnsi="Times New Roman" w:cs="Times New Roman"/>
          <w:b/>
          <w:color w:val="FF0000"/>
          <w:sz w:val="44"/>
          <w:szCs w:val="44"/>
        </w:rPr>
        <w:t xml:space="preserve">. </w:t>
      </w:r>
    </w:p>
    <w:p w:rsidR="00337EDF" w:rsidRPr="003B4C50" w:rsidRDefault="00337EDF" w:rsidP="00EB5072">
      <w:pPr>
        <w:spacing w:after="0" w:line="360" w:lineRule="auto"/>
        <w:jc w:val="center"/>
        <w:rPr>
          <w:rFonts w:ascii="Times New Roman" w:hAnsi="Times New Roman" w:cs="Times New Roman"/>
          <w:b/>
          <w:color w:val="FF0000"/>
          <w:sz w:val="44"/>
          <w:szCs w:val="44"/>
        </w:rPr>
      </w:pPr>
      <w:r w:rsidRPr="003B4C50">
        <w:rPr>
          <w:rFonts w:ascii="Times New Roman" w:hAnsi="Times New Roman" w:cs="Times New Roman"/>
          <w:b/>
          <w:color w:val="FF0000"/>
          <w:sz w:val="44"/>
          <w:szCs w:val="44"/>
        </w:rPr>
        <w:t>Родители имеют право:</w:t>
      </w:r>
      <w:r w:rsidR="003B4C50" w:rsidRPr="003B4C50">
        <w:rPr>
          <w:rStyle w:val="a"/>
          <w:rFonts w:ascii="Times New Roman" w:eastAsia="Times New Roman" w:hAnsi="Times New Roman" w:cs="Times New Roman"/>
          <w:snapToGrid w:val="0"/>
          <w:color w:val="000000"/>
          <w:w w:val="0"/>
          <w:sz w:val="44"/>
          <w:szCs w:val="44"/>
          <w:u w:color="000000"/>
          <w:bdr w:val="none" w:sz="0" w:space="0" w:color="000000"/>
          <w:shd w:val="clear" w:color="000000" w:fill="000000"/>
          <w:lang/>
        </w:rPr>
        <w:t xml:space="preserve"> </w:t>
      </w:r>
    </w:p>
    <w:p w:rsidR="00337EDF" w:rsidRPr="003B4C50" w:rsidRDefault="00337EDF" w:rsidP="003B4C50">
      <w:pPr>
        <w:spacing w:after="0"/>
        <w:rPr>
          <w:rFonts w:ascii="Times New Roman" w:hAnsi="Times New Roman" w:cs="Times New Roman"/>
          <w:sz w:val="32"/>
          <w:szCs w:val="32"/>
        </w:rPr>
      </w:pPr>
      <w:r w:rsidRPr="003B4C50">
        <w:rPr>
          <w:rFonts w:ascii="Times New Roman" w:hAnsi="Times New Roman" w:cs="Times New Roman"/>
          <w:sz w:val="32"/>
          <w:szCs w:val="32"/>
        </w:rPr>
        <w:t>1. Участвовать в управлении образовательным учреждением в соответствии с его уставом.</w:t>
      </w:r>
    </w:p>
    <w:p w:rsidR="00337EDF" w:rsidRPr="003B4C50" w:rsidRDefault="00337EDF" w:rsidP="003B4C50">
      <w:pPr>
        <w:spacing w:after="0"/>
        <w:rPr>
          <w:rFonts w:ascii="Times New Roman" w:hAnsi="Times New Roman" w:cs="Times New Roman"/>
          <w:sz w:val="32"/>
          <w:szCs w:val="32"/>
        </w:rPr>
      </w:pPr>
      <w:r w:rsidRPr="003B4C50">
        <w:rPr>
          <w:rFonts w:ascii="Times New Roman" w:hAnsi="Times New Roman" w:cs="Times New Roman"/>
          <w:sz w:val="32"/>
          <w:szCs w:val="32"/>
        </w:rPr>
        <w:t xml:space="preserve">2. Определять по согласованию с образовательным учреждением темпы и сроки освоения </w:t>
      </w:r>
      <w:proofErr w:type="gramStart"/>
      <w:r w:rsidRPr="003B4C50">
        <w:rPr>
          <w:rFonts w:ascii="Times New Roman" w:hAnsi="Times New Roman" w:cs="Times New Roman"/>
          <w:sz w:val="32"/>
          <w:szCs w:val="32"/>
        </w:rPr>
        <w:t>обучающимися</w:t>
      </w:r>
      <w:proofErr w:type="gramEnd"/>
      <w:r w:rsidRPr="003B4C50">
        <w:rPr>
          <w:rFonts w:ascii="Times New Roman" w:hAnsi="Times New Roman" w:cs="Times New Roman"/>
          <w:sz w:val="32"/>
          <w:szCs w:val="32"/>
        </w:rPr>
        <w:t xml:space="preserve"> обязательного и дополнительного образования.</w:t>
      </w:r>
    </w:p>
    <w:p w:rsidR="00337EDF" w:rsidRPr="003B4C50" w:rsidRDefault="00337EDF" w:rsidP="003B4C50">
      <w:pPr>
        <w:spacing w:after="0"/>
        <w:rPr>
          <w:rFonts w:ascii="Times New Roman" w:hAnsi="Times New Roman" w:cs="Times New Roman"/>
          <w:sz w:val="32"/>
          <w:szCs w:val="32"/>
        </w:rPr>
      </w:pPr>
      <w:r w:rsidRPr="003B4C50">
        <w:rPr>
          <w:rFonts w:ascii="Times New Roman" w:hAnsi="Times New Roman" w:cs="Times New Roman"/>
          <w:sz w:val="32"/>
          <w:szCs w:val="32"/>
        </w:rPr>
        <w:t xml:space="preserve">3. Обращаться в конфликтную комиссию образовательного учреждения в случае несогласия с решениями и действиями администрации, учителя, классного руководителя по отношению </w:t>
      </w:r>
      <w:proofErr w:type="gramStart"/>
      <w:r w:rsidRPr="003B4C50">
        <w:rPr>
          <w:rFonts w:ascii="Times New Roman" w:hAnsi="Times New Roman" w:cs="Times New Roman"/>
          <w:sz w:val="32"/>
          <w:szCs w:val="32"/>
        </w:rPr>
        <w:t>к</w:t>
      </w:r>
      <w:proofErr w:type="gramEnd"/>
      <w:r w:rsidRPr="003B4C50">
        <w:rPr>
          <w:rFonts w:ascii="Times New Roman" w:hAnsi="Times New Roman" w:cs="Times New Roman"/>
          <w:sz w:val="32"/>
          <w:szCs w:val="32"/>
        </w:rPr>
        <w:t xml:space="preserve"> обучающемуся.</w:t>
      </w:r>
    </w:p>
    <w:p w:rsidR="00337EDF" w:rsidRPr="003B4C50" w:rsidRDefault="00337EDF" w:rsidP="003B4C50">
      <w:pPr>
        <w:spacing w:after="0"/>
        <w:rPr>
          <w:rFonts w:ascii="Times New Roman" w:hAnsi="Times New Roman" w:cs="Times New Roman"/>
          <w:sz w:val="32"/>
          <w:szCs w:val="32"/>
        </w:rPr>
      </w:pPr>
      <w:r w:rsidRPr="003B4C50">
        <w:rPr>
          <w:rFonts w:ascii="Times New Roman" w:hAnsi="Times New Roman" w:cs="Times New Roman"/>
          <w:sz w:val="32"/>
          <w:szCs w:val="32"/>
        </w:rPr>
        <w:t>4. Вносить предложения, касающиеся изменений образовательного процесса или организации дополнительных образовательных услуг.</w:t>
      </w:r>
    </w:p>
    <w:p w:rsidR="00337EDF" w:rsidRPr="003B4C50" w:rsidRDefault="00337EDF" w:rsidP="003B4C50">
      <w:pPr>
        <w:spacing w:after="0"/>
        <w:rPr>
          <w:rFonts w:ascii="Times New Roman" w:hAnsi="Times New Roman" w:cs="Times New Roman"/>
          <w:sz w:val="32"/>
          <w:szCs w:val="32"/>
        </w:rPr>
      </w:pPr>
      <w:r w:rsidRPr="003B4C50">
        <w:rPr>
          <w:rFonts w:ascii="Times New Roman" w:hAnsi="Times New Roman" w:cs="Times New Roman"/>
          <w:sz w:val="32"/>
          <w:szCs w:val="32"/>
        </w:rPr>
        <w:t>5. Инициировать перевод ребёнка в другой классный коллектив, к другому классному руководителю, учитывая способности ребёнка и специализацию учебного плана.</w:t>
      </w:r>
    </w:p>
    <w:p w:rsidR="00337EDF" w:rsidRPr="003B4C50" w:rsidRDefault="00337EDF" w:rsidP="003B4C50">
      <w:pPr>
        <w:spacing w:after="0"/>
        <w:rPr>
          <w:rFonts w:ascii="Times New Roman" w:hAnsi="Times New Roman" w:cs="Times New Roman"/>
          <w:sz w:val="32"/>
          <w:szCs w:val="32"/>
        </w:rPr>
      </w:pPr>
      <w:r w:rsidRPr="003B4C50">
        <w:rPr>
          <w:rFonts w:ascii="Times New Roman" w:hAnsi="Times New Roman" w:cs="Times New Roman"/>
          <w:sz w:val="32"/>
          <w:szCs w:val="32"/>
        </w:rPr>
        <w:t>6. Выбирать формы обучения: экстернат, семейное образование, самообразование по отдельным предметам либо сочетание этих форм по согласованию (решению) педсовета в соответствии с Уставом образовательного учреждения.</w:t>
      </w:r>
    </w:p>
    <w:p w:rsidR="00337EDF" w:rsidRPr="003B4C50" w:rsidRDefault="00337EDF" w:rsidP="00EB5072">
      <w:pPr>
        <w:spacing w:after="0" w:line="360" w:lineRule="auto"/>
        <w:jc w:val="center"/>
        <w:rPr>
          <w:rFonts w:ascii="Times New Roman" w:hAnsi="Times New Roman" w:cs="Times New Roman"/>
          <w:b/>
          <w:color w:val="FF0000"/>
          <w:sz w:val="44"/>
          <w:szCs w:val="44"/>
        </w:rPr>
      </w:pPr>
      <w:r w:rsidRPr="003B4C50">
        <w:rPr>
          <w:rFonts w:ascii="Times New Roman" w:hAnsi="Times New Roman" w:cs="Times New Roman"/>
          <w:b/>
          <w:color w:val="FF0000"/>
          <w:sz w:val="44"/>
          <w:szCs w:val="44"/>
        </w:rPr>
        <w:t>Обязанности родителей</w:t>
      </w:r>
      <w:r w:rsidR="00EB5072" w:rsidRPr="003B4C50">
        <w:rPr>
          <w:rFonts w:ascii="Times New Roman" w:hAnsi="Times New Roman" w:cs="Times New Roman"/>
          <w:b/>
          <w:color w:val="FF0000"/>
          <w:sz w:val="44"/>
          <w:szCs w:val="44"/>
        </w:rPr>
        <w:t xml:space="preserve">. </w:t>
      </w:r>
      <w:r w:rsidRPr="003B4C50">
        <w:rPr>
          <w:rFonts w:ascii="Times New Roman" w:hAnsi="Times New Roman" w:cs="Times New Roman"/>
          <w:b/>
          <w:color w:val="FF0000"/>
          <w:sz w:val="44"/>
          <w:szCs w:val="44"/>
        </w:rPr>
        <w:t>Родители</w:t>
      </w:r>
      <w:r w:rsidR="003B4C50" w:rsidRPr="003B4C50">
        <w:rPr>
          <w:rFonts w:ascii="Times New Roman" w:hAnsi="Times New Roman" w:cs="Times New Roman"/>
          <w:b/>
          <w:color w:val="FF0000"/>
          <w:sz w:val="44"/>
          <w:szCs w:val="44"/>
        </w:rPr>
        <w:t xml:space="preserve"> обязаны</w:t>
      </w:r>
      <w:r w:rsidRPr="003B4C50">
        <w:rPr>
          <w:rFonts w:ascii="Times New Roman" w:hAnsi="Times New Roman" w:cs="Times New Roman"/>
          <w:b/>
          <w:color w:val="FF0000"/>
          <w:sz w:val="44"/>
          <w:szCs w:val="44"/>
        </w:rPr>
        <w:t>:</w:t>
      </w:r>
    </w:p>
    <w:p w:rsidR="00337EDF" w:rsidRPr="003B4C50" w:rsidRDefault="00337EDF" w:rsidP="003B4C50">
      <w:pPr>
        <w:spacing w:after="0"/>
        <w:rPr>
          <w:rFonts w:ascii="Times New Roman" w:hAnsi="Times New Roman" w:cs="Times New Roman"/>
          <w:sz w:val="32"/>
          <w:szCs w:val="32"/>
        </w:rPr>
      </w:pPr>
      <w:r w:rsidRPr="003B4C50">
        <w:rPr>
          <w:rFonts w:ascii="Times New Roman" w:hAnsi="Times New Roman" w:cs="Times New Roman"/>
          <w:sz w:val="32"/>
          <w:szCs w:val="32"/>
        </w:rPr>
        <w:t>1. Создают благоприятные условия для выполнения домашних заданий и самообразования ребёнка.</w:t>
      </w:r>
    </w:p>
    <w:p w:rsidR="00337EDF" w:rsidRPr="003B4C50" w:rsidRDefault="00337EDF" w:rsidP="003B4C50">
      <w:pPr>
        <w:spacing w:after="0"/>
        <w:rPr>
          <w:rFonts w:ascii="Times New Roman" w:hAnsi="Times New Roman" w:cs="Times New Roman"/>
          <w:sz w:val="32"/>
          <w:szCs w:val="32"/>
        </w:rPr>
      </w:pPr>
      <w:r w:rsidRPr="003B4C50">
        <w:rPr>
          <w:rFonts w:ascii="Times New Roman" w:hAnsi="Times New Roman" w:cs="Times New Roman"/>
          <w:sz w:val="32"/>
          <w:szCs w:val="32"/>
        </w:rPr>
        <w:t>2. Несут ответственность за обеспечение ребёнка необходимыми средствами обучения и воспитания, в том числе учебниками, спортивной формой, формой для трудового обучения, сменной обувью и т.д.</w:t>
      </w:r>
    </w:p>
    <w:p w:rsidR="00337EDF" w:rsidRPr="003B4C50" w:rsidRDefault="00337EDF" w:rsidP="003B4C50">
      <w:pPr>
        <w:spacing w:after="0"/>
        <w:rPr>
          <w:rFonts w:ascii="Times New Roman" w:hAnsi="Times New Roman" w:cs="Times New Roman"/>
          <w:sz w:val="32"/>
          <w:szCs w:val="32"/>
        </w:rPr>
      </w:pPr>
      <w:r w:rsidRPr="003B4C50">
        <w:rPr>
          <w:rFonts w:ascii="Times New Roman" w:hAnsi="Times New Roman" w:cs="Times New Roman"/>
          <w:sz w:val="32"/>
          <w:szCs w:val="32"/>
        </w:rPr>
        <w:t xml:space="preserve">3. Совместно с образовательным учреждением контролируют обучение ребёнка, поведение его в школе и </w:t>
      </w:r>
      <w:proofErr w:type="gramStart"/>
      <w:r w:rsidRPr="003B4C50">
        <w:rPr>
          <w:rFonts w:ascii="Times New Roman" w:hAnsi="Times New Roman" w:cs="Times New Roman"/>
          <w:sz w:val="32"/>
          <w:szCs w:val="32"/>
        </w:rPr>
        <w:t>вне</w:t>
      </w:r>
      <w:proofErr w:type="gramEnd"/>
      <w:r w:rsidRPr="003B4C50">
        <w:rPr>
          <w:rFonts w:ascii="Times New Roman" w:hAnsi="Times New Roman" w:cs="Times New Roman"/>
          <w:sz w:val="32"/>
          <w:szCs w:val="32"/>
        </w:rPr>
        <w:t xml:space="preserve"> </w:t>
      </w:r>
      <w:proofErr w:type="gramStart"/>
      <w:r w:rsidRPr="003B4C50">
        <w:rPr>
          <w:rFonts w:ascii="Times New Roman" w:hAnsi="Times New Roman" w:cs="Times New Roman"/>
          <w:sz w:val="32"/>
          <w:szCs w:val="32"/>
        </w:rPr>
        <w:t>её</w:t>
      </w:r>
      <w:proofErr w:type="gramEnd"/>
      <w:r w:rsidRPr="003B4C50">
        <w:rPr>
          <w:rFonts w:ascii="Times New Roman" w:hAnsi="Times New Roman" w:cs="Times New Roman"/>
          <w:sz w:val="32"/>
          <w:szCs w:val="32"/>
        </w:rPr>
        <w:t>, в общественных местах.</w:t>
      </w:r>
    </w:p>
    <w:p w:rsidR="00337EDF" w:rsidRPr="003B4C50" w:rsidRDefault="00337EDF" w:rsidP="003B4C50">
      <w:pPr>
        <w:spacing w:after="0"/>
        <w:rPr>
          <w:rFonts w:ascii="Times New Roman" w:hAnsi="Times New Roman" w:cs="Times New Roman"/>
          <w:sz w:val="32"/>
          <w:szCs w:val="32"/>
        </w:rPr>
      </w:pPr>
      <w:r w:rsidRPr="003B4C50">
        <w:rPr>
          <w:rFonts w:ascii="Times New Roman" w:hAnsi="Times New Roman" w:cs="Times New Roman"/>
          <w:sz w:val="32"/>
          <w:szCs w:val="32"/>
        </w:rPr>
        <w:t xml:space="preserve">4. Несут ответственность за ликвидацию </w:t>
      </w:r>
      <w:proofErr w:type="gramStart"/>
      <w:r w:rsidRPr="003B4C50">
        <w:rPr>
          <w:rFonts w:ascii="Times New Roman" w:hAnsi="Times New Roman" w:cs="Times New Roman"/>
          <w:sz w:val="32"/>
          <w:szCs w:val="32"/>
        </w:rPr>
        <w:t>обучающимися</w:t>
      </w:r>
      <w:proofErr w:type="gramEnd"/>
      <w:r w:rsidRPr="003B4C50">
        <w:rPr>
          <w:rFonts w:ascii="Times New Roman" w:hAnsi="Times New Roman" w:cs="Times New Roman"/>
          <w:sz w:val="32"/>
          <w:szCs w:val="32"/>
        </w:rPr>
        <w:t xml:space="preserve"> академической задолженности, за поведение детей, занятость их во внеурочное время.</w:t>
      </w:r>
    </w:p>
    <w:p w:rsidR="00337EDF" w:rsidRPr="003B4C50" w:rsidRDefault="00337EDF" w:rsidP="003B4C50">
      <w:pPr>
        <w:spacing w:after="0"/>
        <w:rPr>
          <w:rFonts w:ascii="Times New Roman" w:hAnsi="Times New Roman" w:cs="Times New Roman"/>
          <w:sz w:val="32"/>
          <w:szCs w:val="32"/>
        </w:rPr>
      </w:pPr>
      <w:r w:rsidRPr="003B4C50">
        <w:rPr>
          <w:rFonts w:ascii="Times New Roman" w:hAnsi="Times New Roman" w:cs="Times New Roman"/>
          <w:sz w:val="32"/>
          <w:szCs w:val="32"/>
        </w:rPr>
        <w:t xml:space="preserve">5. Своевременно вносят установленную плату за питание </w:t>
      </w:r>
      <w:proofErr w:type="gramStart"/>
      <w:r w:rsidRPr="003B4C50">
        <w:rPr>
          <w:rFonts w:ascii="Times New Roman" w:hAnsi="Times New Roman" w:cs="Times New Roman"/>
          <w:sz w:val="32"/>
          <w:szCs w:val="32"/>
        </w:rPr>
        <w:t>обучающегося</w:t>
      </w:r>
      <w:proofErr w:type="gramEnd"/>
      <w:r w:rsidRPr="003B4C50">
        <w:rPr>
          <w:rFonts w:ascii="Times New Roman" w:hAnsi="Times New Roman" w:cs="Times New Roman"/>
          <w:sz w:val="32"/>
          <w:szCs w:val="32"/>
        </w:rPr>
        <w:t>.</w:t>
      </w:r>
    </w:p>
    <w:p w:rsidR="00337EDF" w:rsidRPr="003B4C50" w:rsidRDefault="00337EDF" w:rsidP="003B4C50">
      <w:pPr>
        <w:spacing w:after="0"/>
        <w:rPr>
          <w:rFonts w:ascii="Times New Roman" w:hAnsi="Times New Roman" w:cs="Times New Roman"/>
          <w:sz w:val="32"/>
          <w:szCs w:val="32"/>
        </w:rPr>
      </w:pPr>
      <w:r w:rsidRPr="003B4C50">
        <w:rPr>
          <w:rFonts w:ascii="Times New Roman" w:hAnsi="Times New Roman" w:cs="Times New Roman"/>
          <w:sz w:val="32"/>
          <w:szCs w:val="32"/>
        </w:rPr>
        <w:t>6. Несут материальную ответственность, согласно Гражданскому кодексу РФ, за ущерб, причинённый образовательному учреждению по вине учащегося.</w:t>
      </w:r>
    </w:p>
    <w:p w:rsidR="00337EDF" w:rsidRPr="003B4C50" w:rsidRDefault="00337EDF" w:rsidP="003B4C50">
      <w:pPr>
        <w:spacing w:after="0"/>
        <w:rPr>
          <w:rFonts w:ascii="Times New Roman" w:hAnsi="Times New Roman" w:cs="Times New Roman"/>
          <w:sz w:val="32"/>
          <w:szCs w:val="32"/>
        </w:rPr>
      </w:pPr>
      <w:r w:rsidRPr="003B4C50">
        <w:rPr>
          <w:rFonts w:ascii="Times New Roman" w:hAnsi="Times New Roman" w:cs="Times New Roman"/>
          <w:sz w:val="32"/>
          <w:szCs w:val="32"/>
        </w:rPr>
        <w:t>7. Посещают родительские собрания 1 раз в четверть, приходят по приглашению любого учителя для беседы – по мере необходимости.</w:t>
      </w:r>
    </w:p>
    <w:p w:rsidR="00337EDF" w:rsidRPr="003B4C50" w:rsidRDefault="00337EDF" w:rsidP="00EB5072">
      <w:pPr>
        <w:spacing w:after="0"/>
        <w:rPr>
          <w:rFonts w:ascii="Times New Roman" w:hAnsi="Times New Roman" w:cs="Times New Roman"/>
          <w:b/>
          <w:color w:val="FF0000"/>
          <w:sz w:val="40"/>
          <w:szCs w:val="40"/>
        </w:rPr>
      </w:pPr>
      <w:r w:rsidRPr="003B4C50">
        <w:rPr>
          <w:rFonts w:ascii="Times New Roman" w:hAnsi="Times New Roman" w:cs="Times New Roman"/>
          <w:b/>
          <w:color w:val="FF0000"/>
          <w:sz w:val="40"/>
          <w:szCs w:val="40"/>
        </w:rPr>
        <w:lastRenderedPageBreak/>
        <w:t>ГРАЖДАНСКАЯ ОТВЕТСТВЕННОСТЬ РОДИТЕЛЕЙ</w:t>
      </w:r>
    </w:p>
    <w:p w:rsidR="00337EDF" w:rsidRPr="003B4C50" w:rsidRDefault="00337EDF" w:rsidP="00EB5072">
      <w:pPr>
        <w:rPr>
          <w:rFonts w:ascii="Times New Roman" w:hAnsi="Times New Roman" w:cs="Times New Roman"/>
          <w:b/>
          <w:color w:val="0070C0"/>
          <w:sz w:val="36"/>
          <w:szCs w:val="36"/>
        </w:rPr>
      </w:pPr>
      <w:r w:rsidRPr="003B4C50">
        <w:rPr>
          <w:rFonts w:ascii="Times New Roman" w:hAnsi="Times New Roman" w:cs="Times New Roman"/>
          <w:b/>
          <w:color w:val="0070C0"/>
          <w:sz w:val="36"/>
          <w:szCs w:val="36"/>
        </w:rPr>
        <w:t>Ст.1064</w:t>
      </w:r>
      <w:r w:rsidR="003B4C50">
        <w:rPr>
          <w:rFonts w:ascii="Times New Roman" w:hAnsi="Times New Roman" w:cs="Times New Roman"/>
          <w:b/>
          <w:color w:val="0070C0"/>
          <w:sz w:val="36"/>
          <w:szCs w:val="36"/>
        </w:rPr>
        <w:t xml:space="preserve"> </w:t>
      </w:r>
      <w:r w:rsidRPr="003B4C50">
        <w:rPr>
          <w:rFonts w:ascii="Times New Roman" w:hAnsi="Times New Roman" w:cs="Times New Roman"/>
          <w:b/>
          <w:color w:val="0070C0"/>
          <w:sz w:val="36"/>
          <w:szCs w:val="36"/>
        </w:rPr>
        <w:t>ГК РФ. Общие основания ответственности за причинение вреда.</w:t>
      </w:r>
    </w:p>
    <w:p w:rsidR="00337EDF" w:rsidRPr="003B4C50" w:rsidRDefault="00337EDF" w:rsidP="00EB5072">
      <w:pPr>
        <w:rPr>
          <w:rFonts w:ascii="Times New Roman" w:hAnsi="Times New Roman" w:cs="Times New Roman"/>
          <w:sz w:val="36"/>
          <w:szCs w:val="36"/>
        </w:rPr>
      </w:pPr>
      <w:r w:rsidRPr="003B4C50">
        <w:rPr>
          <w:rFonts w:ascii="Times New Roman" w:hAnsi="Times New Roman" w:cs="Times New Roman"/>
          <w:sz w:val="36"/>
          <w:szCs w:val="36"/>
        </w:rPr>
        <w:t>1. Вред, причинённый личности или имуществу гражданина, а также вред, причинённый имуществу юридического лица, подлежит возмещению в полном объёме лицом, причинившим вред.</w:t>
      </w:r>
    </w:p>
    <w:p w:rsidR="00337EDF" w:rsidRPr="003B4C50" w:rsidRDefault="00337EDF" w:rsidP="00EB5072">
      <w:pPr>
        <w:rPr>
          <w:rFonts w:ascii="Times New Roman" w:hAnsi="Times New Roman" w:cs="Times New Roman"/>
          <w:sz w:val="36"/>
          <w:szCs w:val="36"/>
        </w:rPr>
      </w:pPr>
      <w:r w:rsidRPr="003B4C50">
        <w:rPr>
          <w:rFonts w:ascii="Times New Roman" w:hAnsi="Times New Roman" w:cs="Times New Roman"/>
          <w:sz w:val="36"/>
          <w:szCs w:val="36"/>
        </w:rPr>
        <w:t>2. Лицо, причинившее вред, освобождается от возмещения вреда, если докажет, что вред причине не по его вине.</w:t>
      </w:r>
    </w:p>
    <w:p w:rsidR="00337EDF" w:rsidRPr="003B4C50" w:rsidRDefault="00337EDF" w:rsidP="00EB5072">
      <w:pPr>
        <w:rPr>
          <w:rFonts w:ascii="Times New Roman" w:hAnsi="Times New Roman" w:cs="Times New Roman"/>
          <w:b/>
          <w:color w:val="0070C0"/>
          <w:sz w:val="36"/>
          <w:szCs w:val="36"/>
        </w:rPr>
      </w:pPr>
      <w:r w:rsidRPr="003B4C50">
        <w:rPr>
          <w:rFonts w:ascii="Times New Roman" w:hAnsi="Times New Roman" w:cs="Times New Roman"/>
          <w:b/>
          <w:color w:val="0070C0"/>
          <w:sz w:val="36"/>
          <w:szCs w:val="36"/>
        </w:rPr>
        <w:t>Ст. 1073</w:t>
      </w:r>
      <w:r w:rsidR="003B4C50">
        <w:rPr>
          <w:rFonts w:ascii="Times New Roman" w:hAnsi="Times New Roman" w:cs="Times New Roman"/>
          <w:b/>
          <w:color w:val="0070C0"/>
          <w:sz w:val="36"/>
          <w:szCs w:val="36"/>
        </w:rPr>
        <w:t xml:space="preserve"> </w:t>
      </w:r>
      <w:r w:rsidRPr="003B4C50">
        <w:rPr>
          <w:rFonts w:ascii="Times New Roman" w:hAnsi="Times New Roman" w:cs="Times New Roman"/>
          <w:b/>
          <w:color w:val="0070C0"/>
          <w:sz w:val="36"/>
          <w:szCs w:val="36"/>
        </w:rPr>
        <w:t>ГК РФ. Ответственность за вред, причинённый несовершеннолетними в возрасте до 14 лет</w:t>
      </w:r>
    </w:p>
    <w:p w:rsidR="00337EDF" w:rsidRPr="003B4C50" w:rsidRDefault="00337EDF" w:rsidP="00EB5072">
      <w:pPr>
        <w:rPr>
          <w:rFonts w:ascii="Times New Roman" w:hAnsi="Times New Roman" w:cs="Times New Roman"/>
          <w:sz w:val="36"/>
          <w:szCs w:val="36"/>
        </w:rPr>
      </w:pPr>
      <w:r w:rsidRPr="003B4C50">
        <w:rPr>
          <w:rFonts w:ascii="Times New Roman" w:hAnsi="Times New Roman" w:cs="Times New Roman"/>
          <w:sz w:val="36"/>
          <w:szCs w:val="36"/>
        </w:rPr>
        <w:t>1. За вред, причинённый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337EDF" w:rsidRPr="003B4C50" w:rsidRDefault="00337EDF" w:rsidP="00EB5072">
      <w:pPr>
        <w:rPr>
          <w:rFonts w:ascii="Times New Roman" w:hAnsi="Times New Roman" w:cs="Times New Roman"/>
          <w:sz w:val="36"/>
          <w:szCs w:val="36"/>
        </w:rPr>
      </w:pPr>
      <w:r w:rsidRPr="003B4C50">
        <w:rPr>
          <w:rFonts w:ascii="Times New Roman" w:hAnsi="Times New Roman" w:cs="Times New Roman"/>
          <w:sz w:val="36"/>
          <w:szCs w:val="36"/>
        </w:rPr>
        <w:t>2. Если малолетний, нуждающийся в опеке, находился в соответствующем воспитательном, лечебном учреждении, учреждении социальной защиты населения или другом аналогичном учреждении, которое в силу закона является его опекуном, это учреждение обязано возместить вред, причинённый малолетним, если не докажет, что вред возник не по вине учреждения.</w:t>
      </w:r>
    </w:p>
    <w:p w:rsidR="00337EDF" w:rsidRPr="003B4C50" w:rsidRDefault="00337EDF" w:rsidP="00EB5072">
      <w:pPr>
        <w:rPr>
          <w:rFonts w:ascii="Times New Roman" w:hAnsi="Times New Roman" w:cs="Times New Roman"/>
          <w:sz w:val="36"/>
          <w:szCs w:val="36"/>
        </w:rPr>
      </w:pPr>
      <w:r w:rsidRPr="003B4C50">
        <w:rPr>
          <w:rFonts w:ascii="Times New Roman" w:hAnsi="Times New Roman" w:cs="Times New Roman"/>
          <w:sz w:val="36"/>
          <w:szCs w:val="36"/>
        </w:rPr>
        <w:t>3. Если малолетний причинил вред в то время, когда он находился под надзором образовательного, воспитательного, лечебного или иного учреждения, обязанного осуществлять за ним надзор, либо лица, осуществляющего надзор на основании договора, это учреждение или лицо отвечает за вред, если не докажет, что вред возник не по его вине в осуществлении надзора.</w:t>
      </w:r>
    </w:p>
    <w:p w:rsidR="00337EDF" w:rsidRPr="003B4C50" w:rsidRDefault="00337EDF" w:rsidP="00EB5072">
      <w:pPr>
        <w:rPr>
          <w:rFonts w:ascii="Times New Roman" w:hAnsi="Times New Roman" w:cs="Times New Roman"/>
          <w:sz w:val="36"/>
          <w:szCs w:val="36"/>
        </w:rPr>
      </w:pPr>
      <w:r w:rsidRPr="003B4C50">
        <w:rPr>
          <w:rFonts w:ascii="Times New Roman" w:hAnsi="Times New Roman" w:cs="Times New Roman"/>
          <w:sz w:val="36"/>
          <w:szCs w:val="36"/>
        </w:rPr>
        <w:t xml:space="preserve">4. Обязанность родителей (усыновителей), опекунов, образовательных, воспитательных, лечебных и иных учреждений по возмещению вреда, причинённого малолетним, не прекращается с </w:t>
      </w:r>
      <w:r w:rsidRPr="003B4C50">
        <w:rPr>
          <w:rFonts w:ascii="Times New Roman" w:hAnsi="Times New Roman" w:cs="Times New Roman"/>
          <w:sz w:val="36"/>
          <w:szCs w:val="36"/>
        </w:rPr>
        <w:lastRenderedPageBreak/>
        <w:t>достижением малолетним совершеннолетия или получения им имущества, достаточного для возмещения вреда.</w:t>
      </w:r>
    </w:p>
    <w:p w:rsidR="00337EDF" w:rsidRPr="003B4C50" w:rsidRDefault="00337EDF" w:rsidP="00EB5072">
      <w:pPr>
        <w:rPr>
          <w:rFonts w:ascii="Times New Roman" w:hAnsi="Times New Roman" w:cs="Times New Roman"/>
          <w:b/>
          <w:color w:val="0070C0"/>
          <w:sz w:val="36"/>
          <w:szCs w:val="36"/>
        </w:rPr>
      </w:pPr>
      <w:r w:rsidRPr="003B4C50">
        <w:rPr>
          <w:rFonts w:ascii="Times New Roman" w:hAnsi="Times New Roman" w:cs="Times New Roman"/>
          <w:b/>
          <w:color w:val="0070C0"/>
          <w:sz w:val="36"/>
          <w:szCs w:val="36"/>
        </w:rPr>
        <w:t>Ст. 1074</w:t>
      </w:r>
      <w:r w:rsidR="003B4C50">
        <w:rPr>
          <w:rFonts w:ascii="Times New Roman" w:hAnsi="Times New Roman" w:cs="Times New Roman"/>
          <w:b/>
          <w:color w:val="0070C0"/>
          <w:sz w:val="36"/>
          <w:szCs w:val="36"/>
        </w:rPr>
        <w:t xml:space="preserve"> </w:t>
      </w:r>
      <w:r w:rsidRPr="003B4C50">
        <w:rPr>
          <w:rFonts w:ascii="Times New Roman" w:hAnsi="Times New Roman" w:cs="Times New Roman"/>
          <w:b/>
          <w:color w:val="0070C0"/>
          <w:sz w:val="36"/>
          <w:szCs w:val="36"/>
        </w:rPr>
        <w:t>ГК РФ. Ответственность за вред, причинённый несовершеннолетними в возрасте от четырнадцати до восемнадцати лет</w:t>
      </w:r>
    </w:p>
    <w:p w:rsidR="00337EDF" w:rsidRPr="003B4C50" w:rsidRDefault="00337EDF" w:rsidP="00EB5072">
      <w:pPr>
        <w:rPr>
          <w:rFonts w:ascii="Times New Roman" w:hAnsi="Times New Roman" w:cs="Times New Roman"/>
          <w:sz w:val="36"/>
          <w:szCs w:val="36"/>
        </w:rPr>
      </w:pPr>
      <w:r w:rsidRPr="003B4C50">
        <w:rPr>
          <w:rFonts w:ascii="Times New Roman" w:hAnsi="Times New Roman" w:cs="Times New Roman"/>
          <w:sz w:val="36"/>
          <w:szCs w:val="36"/>
        </w:rPr>
        <w:t>1. Несовершеннолетние в возрасте от четырнадцати до восемнадцати лет самостоятельно несут ответственность за причинённый вред на общих основаниях.</w:t>
      </w:r>
    </w:p>
    <w:p w:rsidR="00337EDF" w:rsidRPr="003B4C50" w:rsidRDefault="00337EDF" w:rsidP="00EB5072">
      <w:pPr>
        <w:rPr>
          <w:rFonts w:ascii="Times New Roman" w:hAnsi="Times New Roman" w:cs="Times New Roman"/>
          <w:sz w:val="36"/>
          <w:szCs w:val="36"/>
        </w:rPr>
      </w:pPr>
      <w:r w:rsidRPr="003B4C50">
        <w:rPr>
          <w:rFonts w:ascii="Times New Roman" w:hAnsi="Times New Roman" w:cs="Times New Roman"/>
          <w:sz w:val="36"/>
          <w:szCs w:val="36"/>
        </w:rPr>
        <w:t>2. В случае, когда у несовершеннолетних в возрасте от четырнадцати до восемнадцати лет нет доходов или иного имущества, достаточных для возмещения вреда, вред должен быть возмещён полностью или в недостающей части его родителями (усыновителями) или попечителем, если они не докажут, что вред возник не по их вине.</w:t>
      </w:r>
    </w:p>
    <w:p w:rsidR="00337EDF" w:rsidRPr="003B4C50" w:rsidRDefault="00337EDF" w:rsidP="00EB5072">
      <w:pPr>
        <w:rPr>
          <w:rFonts w:ascii="Times New Roman" w:hAnsi="Times New Roman" w:cs="Times New Roman"/>
          <w:sz w:val="36"/>
          <w:szCs w:val="36"/>
        </w:rPr>
      </w:pPr>
      <w:r w:rsidRPr="003B4C50">
        <w:rPr>
          <w:rFonts w:ascii="Times New Roman" w:hAnsi="Times New Roman" w:cs="Times New Roman"/>
          <w:sz w:val="36"/>
          <w:szCs w:val="36"/>
        </w:rPr>
        <w:t xml:space="preserve">3. </w:t>
      </w:r>
      <w:proofErr w:type="gramStart"/>
      <w:r w:rsidRPr="003B4C50">
        <w:rPr>
          <w:rFonts w:ascii="Times New Roman" w:hAnsi="Times New Roman" w:cs="Times New Roman"/>
          <w:sz w:val="36"/>
          <w:szCs w:val="36"/>
        </w:rPr>
        <w:t>Если несовершеннолетний в возрасте от четырнадцати до восемнадцати лет, нуждающийся в попечении, находился в соответствующем воспитательном, лечебном учреждении, учреждении социальной защиты населения или другом аналогичном учреждении, которое в силу закона является его попечителем, это учреждение обязано возместить вред полностью или в недостающей части, если не докажет, что вред возник не по его вине.</w:t>
      </w:r>
      <w:proofErr w:type="gramEnd"/>
    </w:p>
    <w:p w:rsidR="00337EDF" w:rsidRPr="003B4C50" w:rsidRDefault="00337EDF" w:rsidP="00EB5072">
      <w:pPr>
        <w:rPr>
          <w:rFonts w:ascii="Times New Roman" w:hAnsi="Times New Roman" w:cs="Times New Roman"/>
          <w:sz w:val="36"/>
          <w:szCs w:val="36"/>
        </w:rPr>
      </w:pPr>
      <w:r w:rsidRPr="003B4C50">
        <w:rPr>
          <w:rFonts w:ascii="Times New Roman" w:hAnsi="Times New Roman" w:cs="Times New Roman"/>
          <w:sz w:val="36"/>
          <w:szCs w:val="36"/>
        </w:rPr>
        <w:t xml:space="preserve">4. Обязанность родителей (усыновителей), попечителя и соответствующего учреждения </w:t>
      </w:r>
      <w:proofErr w:type="gramStart"/>
      <w:r w:rsidRPr="003B4C50">
        <w:rPr>
          <w:rFonts w:ascii="Times New Roman" w:hAnsi="Times New Roman" w:cs="Times New Roman"/>
          <w:sz w:val="36"/>
          <w:szCs w:val="36"/>
        </w:rPr>
        <w:t>во</w:t>
      </w:r>
      <w:proofErr w:type="gramEnd"/>
      <w:r w:rsidRPr="003B4C50">
        <w:rPr>
          <w:rFonts w:ascii="Times New Roman" w:hAnsi="Times New Roman" w:cs="Times New Roman"/>
          <w:sz w:val="36"/>
          <w:szCs w:val="36"/>
        </w:rPr>
        <w:t xml:space="preserve"> возмещению вреда, причинённого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приобрёл дееспособность.</w:t>
      </w:r>
    </w:p>
    <w:p w:rsidR="00337EDF" w:rsidRPr="003B4C50" w:rsidRDefault="00337EDF" w:rsidP="00EB5072">
      <w:pPr>
        <w:rPr>
          <w:rFonts w:ascii="Times New Roman" w:hAnsi="Times New Roman" w:cs="Times New Roman"/>
          <w:b/>
          <w:color w:val="0070C0"/>
          <w:sz w:val="36"/>
          <w:szCs w:val="36"/>
        </w:rPr>
      </w:pPr>
      <w:r w:rsidRPr="003B4C50">
        <w:rPr>
          <w:rFonts w:ascii="Times New Roman" w:hAnsi="Times New Roman" w:cs="Times New Roman"/>
          <w:b/>
          <w:color w:val="0070C0"/>
          <w:sz w:val="36"/>
          <w:szCs w:val="36"/>
        </w:rPr>
        <w:t>Ст.1075</w:t>
      </w:r>
      <w:r w:rsidR="003B4C50">
        <w:rPr>
          <w:rFonts w:ascii="Times New Roman" w:hAnsi="Times New Roman" w:cs="Times New Roman"/>
          <w:b/>
          <w:color w:val="0070C0"/>
          <w:sz w:val="36"/>
          <w:szCs w:val="36"/>
        </w:rPr>
        <w:t xml:space="preserve"> </w:t>
      </w:r>
      <w:r w:rsidRPr="003B4C50">
        <w:rPr>
          <w:rFonts w:ascii="Times New Roman" w:hAnsi="Times New Roman" w:cs="Times New Roman"/>
          <w:b/>
          <w:color w:val="0070C0"/>
          <w:sz w:val="36"/>
          <w:szCs w:val="36"/>
        </w:rPr>
        <w:t>ГК РФ. Ответственность родителей, лишённых родительских прав, за вред, причинённый несовершеннолетними</w:t>
      </w:r>
    </w:p>
    <w:p w:rsidR="00337EDF" w:rsidRPr="003B4C50" w:rsidRDefault="00337EDF" w:rsidP="00EB5072">
      <w:pPr>
        <w:rPr>
          <w:rFonts w:ascii="Times New Roman" w:hAnsi="Times New Roman" w:cs="Times New Roman"/>
          <w:sz w:val="36"/>
          <w:szCs w:val="36"/>
        </w:rPr>
      </w:pPr>
      <w:proofErr w:type="gramStart"/>
      <w:r w:rsidRPr="003B4C50">
        <w:rPr>
          <w:rFonts w:ascii="Times New Roman" w:hAnsi="Times New Roman" w:cs="Times New Roman"/>
          <w:sz w:val="36"/>
          <w:szCs w:val="36"/>
        </w:rPr>
        <w:lastRenderedPageBreak/>
        <w:t>На родителя, лишённого родительских прав, суд может возложить ответственность за вред, причинённым его совершеннолетним ребёнком в течение трёх лет после лишения родителя родительских прав, если поведение ребёнка, повлекшее причинение вреда, явилось следствием ненадлежащего осуществления родительских обязанностей.</w:t>
      </w:r>
      <w:proofErr w:type="gramEnd"/>
    </w:p>
    <w:p w:rsidR="00337EDF" w:rsidRPr="003B4C50" w:rsidRDefault="00337EDF" w:rsidP="00EB5072">
      <w:pPr>
        <w:rPr>
          <w:rFonts w:ascii="Times New Roman" w:hAnsi="Times New Roman" w:cs="Times New Roman"/>
          <w:b/>
          <w:color w:val="0070C0"/>
          <w:sz w:val="36"/>
          <w:szCs w:val="36"/>
        </w:rPr>
      </w:pPr>
      <w:r w:rsidRPr="003B4C50">
        <w:rPr>
          <w:rFonts w:ascii="Times New Roman" w:hAnsi="Times New Roman" w:cs="Times New Roman"/>
          <w:b/>
          <w:color w:val="0070C0"/>
          <w:sz w:val="36"/>
          <w:szCs w:val="36"/>
        </w:rPr>
        <w:t>Ст. 1101</w:t>
      </w:r>
      <w:r w:rsidR="003B4C50">
        <w:rPr>
          <w:rFonts w:ascii="Times New Roman" w:hAnsi="Times New Roman" w:cs="Times New Roman"/>
          <w:b/>
          <w:color w:val="0070C0"/>
          <w:sz w:val="36"/>
          <w:szCs w:val="36"/>
        </w:rPr>
        <w:t xml:space="preserve"> </w:t>
      </w:r>
      <w:r w:rsidRPr="003B4C50">
        <w:rPr>
          <w:rFonts w:ascii="Times New Roman" w:hAnsi="Times New Roman" w:cs="Times New Roman"/>
          <w:b/>
          <w:color w:val="0070C0"/>
          <w:sz w:val="36"/>
          <w:szCs w:val="36"/>
        </w:rPr>
        <w:t>ГК РФ. Способ и размер компенсации морального вреда</w:t>
      </w:r>
    </w:p>
    <w:p w:rsidR="00337EDF" w:rsidRPr="003B4C50" w:rsidRDefault="00337EDF" w:rsidP="00EB5072">
      <w:pPr>
        <w:rPr>
          <w:rFonts w:ascii="Times New Roman" w:hAnsi="Times New Roman" w:cs="Times New Roman"/>
          <w:sz w:val="36"/>
          <w:szCs w:val="36"/>
        </w:rPr>
      </w:pPr>
      <w:r w:rsidRPr="003B4C50">
        <w:rPr>
          <w:rFonts w:ascii="Times New Roman" w:hAnsi="Times New Roman" w:cs="Times New Roman"/>
          <w:sz w:val="36"/>
          <w:szCs w:val="36"/>
        </w:rPr>
        <w:t>1. Компенсация морального вреда осуществляется в денежной форме.</w:t>
      </w:r>
    </w:p>
    <w:p w:rsidR="00337EDF" w:rsidRPr="003B4C50" w:rsidRDefault="00337EDF" w:rsidP="00EB5072">
      <w:pPr>
        <w:rPr>
          <w:rFonts w:ascii="Times New Roman" w:hAnsi="Times New Roman" w:cs="Times New Roman"/>
          <w:sz w:val="36"/>
          <w:szCs w:val="36"/>
        </w:rPr>
      </w:pPr>
      <w:r w:rsidRPr="003B4C50">
        <w:rPr>
          <w:rFonts w:ascii="Times New Roman" w:hAnsi="Times New Roman" w:cs="Times New Roman"/>
          <w:sz w:val="36"/>
          <w:szCs w:val="36"/>
        </w:rPr>
        <w:t xml:space="preserve">2. Размер компенсации морального вреда определяется судом в зависимости от характера причинённых потерпевшему физических и нравственных страданий, а также степени вины </w:t>
      </w:r>
      <w:proofErr w:type="spellStart"/>
      <w:r w:rsidRPr="003B4C50">
        <w:rPr>
          <w:rFonts w:ascii="Times New Roman" w:hAnsi="Times New Roman" w:cs="Times New Roman"/>
          <w:sz w:val="36"/>
          <w:szCs w:val="36"/>
        </w:rPr>
        <w:t>причинителя</w:t>
      </w:r>
      <w:proofErr w:type="spellEnd"/>
      <w:r w:rsidRPr="003B4C50">
        <w:rPr>
          <w:rFonts w:ascii="Times New Roman" w:hAnsi="Times New Roman" w:cs="Times New Roman"/>
          <w:sz w:val="36"/>
          <w:szCs w:val="36"/>
        </w:rPr>
        <w:t xml:space="preserve">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337EDF" w:rsidRPr="003B4C50" w:rsidRDefault="00337EDF" w:rsidP="00EB5072">
      <w:pPr>
        <w:rPr>
          <w:rFonts w:ascii="Times New Roman" w:hAnsi="Times New Roman" w:cs="Times New Roman"/>
          <w:sz w:val="36"/>
          <w:szCs w:val="36"/>
        </w:rPr>
      </w:pPr>
      <w:r w:rsidRPr="003B4C50">
        <w:rPr>
          <w:rFonts w:ascii="Times New Roman" w:hAnsi="Times New Roman" w:cs="Times New Roman"/>
          <w:sz w:val="36"/>
          <w:szCs w:val="36"/>
        </w:rPr>
        <w:t>Характер физических и нравственных страданий оценивается судом с учётом фактических обстоятельств, при которых был причинён моральный вред, и индивидуальных особенностей потерпевшего.</w:t>
      </w:r>
    </w:p>
    <w:p w:rsidR="00337EDF" w:rsidRPr="003B4C50" w:rsidRDefault="00337EDF" w:rsidP="00EB5072">
      <w:pPr>
        <w:rPr>
          <w:rFonts w:ascii="Times New Roman" w:hAnsi="Times New Roman" w:cs="Times New Roman"/>
          <w:b/>
          <w:color w:val="0070C0"/>
          <w:sz w:val="36"/>
          <w:szCs w:val="36"/>
        </w:rPr>
      </w:pPr>
      <w:r w:rsidRPr="003B4C50">
        <w:rPr>
          <w:rFonts w:ascii="Times New Roman" w:hAnsi="Times New Roman" w:cs="Times New Roman"/>
          <w:b/>
          <w:color w:val="0070C0"/>
          <w:sz w:val="36"/>
          <w:szCs w:val="36"/>
        </w:rPr>
        <w:t>Ст. 1099 ч.3 ГК РФ. Компенсация морального вреда осуществляется независимо от подлежащего возмещению имущественного вреда.</w:t>
      </w:r>
    </w:p>
    <w:p w:rsidR="00932127" w:rsidRDefault="00932127" w:rsidP="00EB5072">
      <w:pPr>
        <w:rPr>
          <w:rFonts w:ascii="Times New Roman" w:hAnsi="Times New Roman" w:cs="Times New Roman"/>
          <w:sz w:val="36"/>
          <w:szCs w:val="36"/>
        </w:rPr>
      </w:pPr>
    </w:p>
    <w:p w:rsidR="00932127" w:rsidRDefault="00932127" w:rsidP="00EB5072">
      <w:pPr>
        <w:rPr>
          <w:rFonts w:ascii="Times New Roman" w:hAnsi="Times New Roman" w:cs="Times New Roman"/>
          <w:sz w:val="36"/>
          <w:szCs w:val="36"/>
        </w:rPr>
      </w:pPr>
    </w:p>
    <w:p w:rsidR="00932127" w:rsidRDefault="00932127" w:rsidP="00EB5072">
      <w:pPr>
        <w:rPr>
          <w:rFonts w:ascii="Times New Roman" w:hAnsi="Times New Roman" w:cs="Times New Roman"/>
          <w:sz w:val="36"/>
          <w:szCs w:val="36"/>
        </w:rPr>
      </w:pPr>
    </w:p>
    <w:p w:rsidR="00932127" w:rsidRDefault="00932127" w:rsidP="00EB5072">
      <w:pPr>
        <w:rPr>
          <w:rFonts w:ascii="Times New Roman" w:hAnsi="Times New Roman" w:cs="Times New Roman"/>
          <w:sz w:val="36"/>
          <w:szCs w:val="36"/>
        </w:rPr>
      </w:pPr>
    </w:p>
    <w:p w:rsidR="00932127" w:rsidRDefault="00932127" w:rsidP="00EB5072">
      <w:pPr>
        <w:rPr>
          <w:rFonts w:ascii="Times New Roman" w:hAnsi="Times New Roman" w:cs="Times New Roman"/>
          <w:sz w:val="36"/>
          <w:szCs w:val="36"/>
        </w:rPr>
      </w:pPr>
    </w:p>
    <w:p w:rsidR="00932127" w:rsidRDefault="00932127" w:rsidP="00EB5072">
      <w:pPr>
        <w:rPr>
          <w:rFonts w:ascii="Times New Roman" w:hAnsi="Times New Roman" w:cs="Times New Roman"/>
          <w:sz w:val="36"/>
          <w:szCs w:val="36"/>
        </w:rPr>
      </w:pPr>
    </w:p>
    <w:p w:rsidR="00932127" w:rsidRDefault="00932127" w:rsidP="00EB5072">
      <w:pPr>
        <w:rPr>
          <w:rFonts w:ascii="Times New Roman" w:hAnsi="Times New Roman" w:cs="Times New Roman"/>
          <w:sz w:val="36"/>
          <w:szCs w:val="36"/>
        </w:rPr>
      </w:pPr>
    </w:p>
    <w:p w:rsidR="00932127" w:rsidRDefault="00932127" w:rsidP="00932127">
      <w:pPr>
        <w:jc w:val="center"/>
        <w:rPr>
          <w:rFonts w:ascii="Times New Roman" w:hAnsi="Times New Roman" w:cs="Times New Roman"/>
          <w:b/>
          <w:color w:val="FF0000"/>
          <w:sz w:val="36"/>
          <w:szCs w:val="36"/>
        </w:rPr>
      </w:pPr>
      <w:r>
        <w:rPr>
          <w:rFonts w:ascii="Times New Roman" w:hAnsi="Times New Roman" w:cs="Times New Roman"/>
          <w:b/>
          <w:noProof/>
          <w:color w:val="FF0000"/>
          <w:sz w:val="36"/>
          <w:szCs w:val="36"/>
          <w:lang w:eastAsia="ru-RU"/>
        </w:rPr>
        <w:lastRenderedPageBreak/>
        <w:drawing>
          <wp:anchor distT="0" distB="0" distL="114300" distR="114300" simplePos="0" relativeHeight="251660288" behindDoc="0" locked="0" layoutInCell="1" allowOverlap="1">
            <wp:simplePos x="0" y="0"/>
            <wp:positionH relativeFrom="column">
              <wp:posOffset>5901690</wp:posOffset>
            </wp:positionH>
            <wp:positionV relativeFrom="paragraph">
              <wp:posOffset>-123825</wp:posOffset>
            </wp:positionV>
            <wp:extent cx="1005205" cy="1087755"/>
            <wp:effectExtent l="19050" t="0" r="4445" b="0"/>
            <wp:wrapSquare wrapText="bothSides"/>
            <wp:docPr id="2" name="Рисунок 1" descr="C:\Users\user_v\Desktop\Стенд Правовая  грамотность\Рисун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v\Desktop\Стенд Правовая  грамотность\Рисунок2.png"/>
                    <pic:cNvPicPr>
                      <a:picLocks noChangeAspect="1" noChangeArrowheads="1"/>
                    </pic:cNvPicPr>
                  </pic:nvPicPr>
                  <pic:blipFill>
                    <a:blip r:embed="rId5" cstate="print"/>
                    <a:srcRect/>
                    <a:stretch>
                      <a:fillRect/>
                    </a:stretch>
                  </pic:blipFill>
                  <pic:spPr bwMode="auto">
                    <a:xfrm>
                      <a:off x="0" y="0"/>
                      <a:ext cx="1005205" cy="1087755"/>
                    </a:xfrm>
                    <a:prstGeom prst="rect">
                      <a:avLst/>
                    </a:prstGeom>
                    <a:noFill/>
                    <a:ln w="9525">
                      <a:noFill/>
                      <a:miter lim="800000"/>
                      <a:headEnd/>
                      <a:tailEnd/>
                    </a:ln>
                  </pic:spPr>
                </pic:pic>
              </a:graphicData>
            </a:graphic>
          </wp:anchor>
        </w:drawing>
      </w:r>
      <w:r w:rsidR="00337EDF" w:rsidRPr="00932127">
        <w:rPr>
          <w:rFonts w:ascii="Times New Roman" w:hAnsi="Times New Roman" w:cs="Times New Roman"/>
          <w:b/>
          <w:color w:val="FF0000"/>
          <w:sz w:val="36"/>
          <w:szCs w:val="36"/>
        </w:rPr>
        <w:t xml:space="preserve">ПРЕСТУПЛЕНИЯ </w:t>
      </w:r>
      <w:proofErr w:type="gramStart"/>
      <w:r w:rsidR="00337EDF" w:rsidRPr="00932127">
        <w:rPr>
          <w:rFonts w:ascii="Times New Roman" w:hAnsi="Times New Roman" w:cs="Times New Roman"/>
          <w:b/>
          <w:color w:val="FF0000"/>
          <w:sz w:val="36"/>
          <w:szCs w:val="36"/>
        </w:rPr>
        <w:t>ПРОТИВ</w:t>
      </w:r>
      <w:proofErr w:type="gramEnd"/>
      <w:r w:rsidR="00337EDF" w:rsidRPr="00932127">
        <w:rPr>
          <w:rFonts w:ascii="Times New Roman" w:hAnsi="Times New Roman" w:cs="Times New Roman"/>
          <w:b/>
          <w:color w:val="FF0000"/>
          <w:sz w:val="36"/>
          <w:szCs w:val="36"/>
        </w:rPr>
        <w:t xml:space="preserve"> </w:t>
      </w:r>
    </w:p>
    <w:p w:rsidR="00337EDF" w:rsidRPr="00932127" w:rsidRDefault="00337EDF" w:rsidP="00932127">
      <w:pPr>
        <w:jc w:val="center"/>
        <w:rPr>
          <w:rFonts w:ascii="Times New Roman" w:hAnsi="Times New Roman" w:cs="Times New Roman"/>
          <w:b/>
          <w:color w:val="FF0000"/>
          <w:sz w:val="36"/>
          <w:szCs w:val="36"/>
        </w:rPr>
      </w:pPr>
      <w:r w:rsidRPr="00932127">
        <w:rPr>
          <w:rFonts w:ascii="Times New Roman" w:hAnsi="Times New Roman" w:cs="Times New Roman"/>
          <w:b/>
          <w:color w:val="FF0000"/>
          <w:sz w:val="36"/>
          <w:szCs w:val="36"/>
        </w:rPr>
        <w:t>СЕМЬИ И НЕСОВЕРШЕННОЛЕТНИХ</w:t>
      </w:r>
    </w:p>
    <w:p w:rsidR="00337EDF" w:rsidRPr="00932127" w:rsidRDefault="00337EDF" w:rsidP="00EB5072">
      <w:pPr>
        <w:rPr>
          <w:rFonts w:ascii="Times New Roman" w:hAnsi="Times New Roman" w:cs="Times New Roman"/>
          <w:b/>
          <w:color w:val="0070C0"/>
          <w:sz w:val="36"/>
          <w:szCs w:val="36"/>
        </w:rPr>
      </w:pPr>
      <w:r w:rsidRPr="00932127">
        <w:rPr>
          <w:rFonts w:ascii="Times New Roman" w:hAnsi="Times New Roman" w:cs="Times New Roman"/>
          <w:b/>
          <w:color w:val="0070C0"/>
          <w:sz w:val="36"/>
          <w:szCs w:val="36"/>
        </w:rPr>
        <w:t>Ст. 150 УК РФ. Вовлечение несовершеннолетнего в совершение преступления</w:t>
      </w:r>
    </w:p>
    <w:p w:rsidR="00337EDF" w:rsidRPr="003B4C50" w:rsidRDefault="00337EDF" w:rsidP="00EB5072">
      <w:pPr>
        <w:rPr>
          <w:rFonts w:ascii="Times New Roman" w:hAnsi="Times New Roman" w:cs="Times New Roman"/>
          <w:sz w:val="36"/>
          <w:szCs w:val="36"/>
        </w:rPr>
      </w:pPr>
      <w:r w:rsidRPr="003B4C50">
        <w:rPr>
          <w:rFonts w:ascii="Times New Roman" w:hAnsi="Times New Roman" w:cs="Times New Roman"/>
          <w:sz w:val="36"/>
          <w:szCs w:val="36"/>
        </w:rPr>
        <w:t>1.Вовлечение несовершеннолетнего в совершение преступления путём обещаний, обмана, угроз или иным способом, совершённое лицом, достигшим восемнадцатилетнего возраста, наказывается лишением свободы на срок до 5 лет.</w:t>
      </w:r>
    </w:p>
    <w:p w:rsidR="00337EDF" w:rsidRPr="003B4C50" w:rsidRDefault="00337EDF" w:rsidP="00EB5072">
      <w:pPr>
        <w:rPr>
          <w:rFonts w:ascii="Times New Roman" w:hAnsi="Times New Roman" w:cs="Times New Roman"/>
          <w:sz w:val="36"/>
          <w:szCs w:val="36"/>
        </w:rPr>
      </w:pPr>
      <w:r w:rsidRPr="003B4C50">
        <w:rPr>
          <w:rFonts w:ascii="Times New Roman" w:hAnsi="Times New Roman" w:cs="Times New Roman"/>
          <w:sz w:val="36"/>
          <w:szCs w:val="36"/>
        </w:rPr>
        <w:t>2. То же деяние, совершённое родителем, педагогом или иным лицом, на которое законом возложены обязанности по воспитанию несовершеннолетнего, наказывает лишением свободы на срок до шести лет с лишением права занимать определённые должности или заниматься определённой деятельностью на срок до 3 лет или без такового.</w:t>
      </w:r>
    </w:p>
    <w:p w:rsidR="00337EDF" w:rsidRPr="003B4C50" w:rsidRDefault="00337EDF" w:rsidP="00EB5072">
      <w:pPr>
        <w:rPr>
          <w:rFonts w:ascii="Times New Roman" w:hAnsi="Times New Roman" w:cs="Times New Roman"/>
          <w:sz w:val="36"/>
          <w:szCs w:val="36"/>
        </w:rPr>
      </w:pPr>
      <w:r w:rsidRPr="003B4C50">
        <w:rPr>
          <w:rFonts w:ascii="Times New Roman" w:hAnsi="Times New Roman" w:cs="Times New Roman"/>
          <w:sz w:val="36"/>
          <w:szCs w:val="36"/>
        </w:rPr>
        <w:t>3. Деяния, предусмотренные частями первой или второй настоящей статьи, совершённые с применением насилия или с угрозой его применения, наказываются лишением свободы на срок от двух до семи лет.</w:t>
      </w:r>
    </w:p>
    <w:p w:rsidR="00337EDF" w:rsidRPr="003B4C50" w:rsidRDefault="00337EDF" w:rsidP="00EB5072">
      <w:pPr>
        <w:rPr>
          <w:rFonts w:ascii="Times New Roman" w:hAnsi="Times New Roman" w:cs="Times New Roman"/>
          <w:sz w:val="36"/>
          <w:szCs w:val="36"/>
        </w:rPr>
      </w:pPr>
      <w:r w:rsidRPr="003B4C50">
        <w:rPr>
          <w:rFonts w:ascii="Times New Roman" w:hAnsi="Times New Roman" w:cs="Times New Roman"/>
          <w:sz w:val="36"/>
          <w:szCs w:val="36"/>
        </w:rPr>
        <w:t>4. Деяния, предусмотренные частями первой, второй или третьей настоящей статьи, связанные с вовлечением несовершеннолетнего в преступную группу либо в совершение тяжкого или особо тяжкого преступления, наказывается лишением свободы на срок от пяти до восьми лет.</w:t>
      </w:r>
    </w:p>
    <w:p w:rsidR="00337EDF" w:rsidRPr="00932127" w:rsidRDefault="00337EDF" w:rsidP="00EB5072">
      <w:pPr>
        <w:rPr>
          <w:rFonts w:ascii="Times New Roman" w:hAnsi="Times New Roman" w:cs="Times New Roman"/>
          <w:b/>
          <w:color w:val="0070C0"/>
          <w:sz w:val="36"/>
          <w:szCs w:val="36"/>
        </w:rPr>
      </w:pPr>
      <w:r w:rsidRPr="00932127">
        <w:rPr>
          <w:rFonts w:ascii="Times New Roman" w:hAnsi="Times New Roman" w:cs="Times New Roman"/>
          <w:b/>
          <w:color w:val="0070C0"/>
          <w:sz w:val="36"/>
          <w:szCs w:val="36"/>
        </w:rPr>
        <w:t>Ст.151 УК РФ. Вовлечение несовершеннолетнего в совершение антиобщественных действий</w:t>
      </w:r>
    </w:p>
    <w:p w:rsidR="00337EDF" w:rsidRPr="003B4C50" w:rsidRDefault="00337EDF" w:rsidP="00EB5072">
      <w:pPr>
        <w:rPr>
          <w:rFonts w:ascii="Times New Roman" w:hAnsi="Times New Roman" w:cs="Times New Roman"/>
          <w:sz w:val="36"/>
          <w:szCs w:val="36"/>
        </w:rPr>
      </w:pPr>
      <w:r w:rsidRPr="003B4C50">
        <w:rPr>
          <w:rFonts w:ascii="Times New Roman" w:hAnsi="Times New Roman" w:cs="Times New Roman"/>
          <w:sz w:val="36"/>
          <w:szCs w:val="36"/>
        </w:rPr>
        <w:t xml:space="preserve">1. </w:t>
      </w:r>
      <w:proofErr w:type="gramStart"/>
      <w:r w:rsidRPr="003B4C50">
        <w:rPr>
          <w:rFonts w:ascii="Times New Roman" w:hAnsi="Times New Roman" w:cs="Times New Roman"/>
          <w:sz w:val="36"/>
          <w:szCs w:val="36"/>
        </w:rPr>
        <w:t xml:space="preserve">Вовлечение несовершеннолетнего в систематическое употребление спиртных напитков, одурманивающих веществ, в занятие проституцией, бродяжничеством или попрошайничеством наказывается обязательными работами на срок от ста восьмидесяти </w:t>
      </w:r>
      <w:r w:rsidRPr="003B4C50">
        <w:rPr>
          <w:rFonts w:ascii="Times New Roman" w:hAnsi="Times New Roman" w:cs="Times New Roman"/>
          <w:sz w:val="36"/>
          <w:szCs w:val="36"/>
        </w:rPr>
        <w:lastRenderedPageBreak/>
        <w:t>до двухсот сорока часов, исправительными работами на срок от одного года до двух лет, либо арестом на срок от трёх до шести месяцев, либо лишением свободы на срок до четырёх лет.</w:t>
      </w:r>
      <w:proofErr w:type="gramEnd"/>
    </w:p>
    <w:p w:rsidR="00337EDF" w:rsidRPr="003B4C50" w:rsidRDefault="00337EDF" w:rsidP="00EB5072">
      <w:pPr>
        <w:rPr>
          <w:rFonts w:ascii="Times New Roman" w:hAnsi="Times New Roman" w:cs="Times New Roman"/>
          <w:sz w:val="36"/>
          <w:szCs w:val="36"/>
        </w:rPr>
      </w:pPr>
      <w:proofErr w:type="gramStart"/>
      <w:r w:rsidRPr="003B4C50">
        <w:rPr>
          <w:rFonts w:ascii="Times New Roman" w:hAnsi="Times New Roman" w:cs="Times New Roman"/>
          <w:sz w:val="36"/>
          <w:szCs w:val="36"/>
        </w:rPr>
        <w:t>2.То же деяние, совершённое родителем, педагогом или иным лицом, на которое законом возложены обязанности по воспитанию несовершеннолетнего, наказывает ограничением свободы на срок до трёх лет либо арестом на срок от четырёх до шести месяцев, либо лишением свободы на срок до пяти лет с лишением права занимать определённые должности или заниматься определённой деятельностью на срок до трёх лет или без</w:t>
      </w:r>
      <w:proofErr w:type="gramEnd"/>
      <w:r w:rsidRPr="003B4C50">
        <w:rPr>
          <w:rFonts w:ascii="Times New Roman" w:hAnsi="Times New Roman" w:cs="Times New Roman"/>
          <w:sz w:val="36"/>
          <w:szCs w:val="36"/>
        </w:rPr>
        <w:t xml:space="preserve"> такового.</w:t>
      </w:r>
    </w:p>
    <w:p w:rsidR="00337EDF" w:rsidRPr="003B4C50" w:rsidRDefault="00337EDF" w:rsidP="00EB5072">
      <w:pPr>
        <w:rPr>
          <w:rFonts w:ascii="Times New Roman" w:hAnsi="Times New Roman" w:cs="Times New Roman"/>
          <w:sz w:val="36"/>
          <w:szCs w:val="36"/>
        </w:rPr>
      </w:pPr>
      <w:r w:rsidRPr="003B4C50">
        <w:rPr>
          <w:rFonts w:ascii="Times New Roman" w:hAnsi="Times New Roman" w:cs="Times New Roman"/>
          <w:sz w:val="36"/>
          <w:szCs w:val="36"/>
        </w:rPr>
        <w:t>3. Деяния, предусмотренные частями первой или второй настоящей статьи, совершённые неоднократно либо с применением насилия, или с угрозой его применения, наказывается лишением свободы на срок до шести лет.</w:t>
      </w:r>
    </w:p>
    <w:p w:rsidR="004F767A" w:rsidRPr="00EB5072" w:rsidRDefault="00932127" w:rsidP="00EB5072">
      <w:pPr>
        <w:rPr>
          <w:rFonts w:ascii="Times New Roman" w:hAnsi="Times New Roman" w:cs="Times New Roman"/>
          <w:sz w:val="28"/>
          <w:szCs w:val="28"/>
        </w:rPr>
      </w:pPr>
    </w:p>
    <w:sectPr w:rsidR="004F767A" w:rsidRPr="00EB5072" w:rsidSect="00337EDF">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rsids>
    <w:rsidRoot w:val="00337EDF"/>
    <w:rsid w:val="00337EDF"/>
    <w:rsid w:val="003B4C50"/>
    <w:rsid w:val="00535341"/>
    <w:rsid w:val="007A54F3"/>
    <w:rsid w:val="00835845"/>
    <w:rsid w:val="008D73F7"/>
    <w:rsid w:val="00932127"/>
    <w:rsid w:val="009C3D38"/>
    <w:rsid w:val="00CB74CA"/>
    <w:rsid w:val="00E46204"/>
    <w:rsid w:val="00EB5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2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7E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B4C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4C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544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1252</Words>
  <Characters>7142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user_v</dc:creator>
  <cp:keywords/>
  <dc:description/>
  <cp:lastModifiedBy>user_v</cp:lastModifiedBy>
  <cp:revision>4</cp:revision>
  <dcterms:created xsi:type="dcterms:W3CDTF">2021-08-19T02:01:00Z</dcterms:created>
  <dcterms:modified xsi:type="dcterms:W3CDTF">2021-08-19T05:48:00Z</dcterms:modified>
</cp:coreProperties>
</file>