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50" w:rsidRDefault="00443E50" w:rsidP="00443E50">
      <w:pPr>
        <w:rPr>
          <w:b/>
          <w:bCs/>
        </w:rPr>
      </w:pPr>
      <w:r w:rsidRPr="00443E50">
        <w:rPr>
          <w:b/>
          <w:bCs/>
        </w:rPr>
        <w:t>Сведения о школьной библиотеке</w:t>
      </w:r>
    </w:p>
    <w:p w:rsidR="00AC726F" w:rsidRPr="00443E50" w:rsidRDefault="00AC726F" w:rsidP="00443E50"/>
    <w:p w:rsidR="00443E50" w:rsidRDefault="00443E50" w:rsidP="00443E50">
      <w:r w:rsidRPr="00443E50">
        <w:t>Школьная библиотека располагается в</w:t>
      </w:r>
      <w:r w:rsidR="005B28AE">
        <w:t xml:space="preserve"> четырёхэтажном</w:t>
      </w:r>
      <w:r w:rsidRPr="00443E50">
        <w:t xml:space="preserve"> здании</w:t>
      </w:r>
      <w:r w:rsidR="005B28AE">
        <w:t xml:space="preserve"> образовательного учреждения </w:t>
      </w:r>
      <w:r w:rsidRPr="00443E50">
        <w:t xml:space="preserve"> по </w:t>
      </w:r>
      <w:r w:rsidR="005B28AE">
        <w:t>адресу:652300 Кемеровская область</w:t>
      </w:r>
      <w:r w:rsidR="00F8462C">
        <w:t>-Кузбасс</w:t>
      </w:r>
      <w:r w:rsidR="005B28AE">
        <w:t>, г</w:t>
      </w:r>
      <w:proofErr w:type="gramStart"/>
      <w:r w:rsidR="005B28AE">
        <w:t>.Т</w:t>
      </w:r>
      <w:proofErr w:type="gramEnd"/>
      <w:r w:rsidR="005B28AE">
        <w:t xml:space="preserve">опки, </w:t>
      </w:r>
      <w:proofErr w:type="spellStart"/>
      <w:r w:rsidR="005B28AE">
        <w:t>м</w:t>
      </w:r>
      <w:r w:rsidR="00F8462C">
        <w:t>кр</w:t>
      </w:r>
      <w:proofErr w:type="spellEnd"/>
      <w:r w:rsidR="00F8462C">
        <w:t>.</w:t>
      </w:r>
      <w:r w:rsidR="005B28AE">
        <w:t xml:space="preserve"> «Красная горка», 29</w:t>
      </w:r>
    </w:p>
    <w:p w:rsidR="00AC726F" w:rsidRPr="00443E50" w:rsidRDefault="00AC726F" w:rsidP="00443E50"/>
    <w:p w:rsidR="00443E50" w:rsidRPr="00443E50" w:rsidRDefault="00443E50" w:rsidP="00443E50">
      <w:pPr>
        <w:numPr>
          <w:ilvl w:val="0"/>
          <w:numId w:val="1"/>
        </w:numPr>
      </w:pPr>
      <w:r w:rsidRPr="00443E50">
        <w:rPr>
          <w:b/>
          <w:bCs/>
        </w:rPr>
        <w:t>Общие сведения</w:t>
      </w:r>
    </w:p>
    <w:p w:rsidR="00443E50" w:rsidRPr="00443E50" w:rsidRDefault="00443E50" w:rsidP="00443E50">
      <w:r w:rsidRPr="00443E50">
        <w:t>1</w:t>
      </w:r>
      <w:r w:rsidR="00066B60">
        <w:t>.1 Год основания библиотеки 1973 год</w:t>
      </w:r>
    </w:p>
    <w:p w:rsidR="00443E50" w:rsidRPr="00443E50" w:rsidRDefault="00443E50" w:rsidP="00443E50">
      <w:r w:rsidRPr="00443E50">
        <w:t>1.2 Этаж 1-ый</w:t>
      </w:r>
    </w:p>
    <w:p w:rsidR="00443E50" w:rsidRPr="00443E50" w:rsidRDefault="00443E50" w:rsidP="00443E50">
      <w:r w:rsidRPr="00443E50">
        <w:t>1.3 Общая площадь</w:t>
      </w:r>
      <w:r w:rsidR="005B28AE">
        <w:t xml:space="preserve"> – 101,8 кв.м.</w:t>
      </w:r>
      <w:r w:rsidR="00066B60">
        <w:t>, 40 посадочных мест</w:t>
      </w:r>
    </w:p>
    <w:p w:rsidR="00443E50" w:rsidRPr="00443E50" w:rsidRDefault="00443E50" w:rsidP="00443E50">
      <w:r w:rsidRPr="00443E50">
        <w:t>1.4 Наличие специального помещения, отведенного под библиотеку: да</w:t>
      </w:r>
    </w:p>
    <w:p w:rsidR="00443E50" w:rsidRPr="00443E50" w:rsidRDefault="00443E50" w:rsidP="00443E50">
      <w:r w:rsidRPr="00443E50">
        <w:t>1.5 Наличие читального зала: совмещен с абонементом</w:t>
      </w:r>
    </w:p>
    <w:p w:rsidR="00443E50" w:rsidRPr="00443E50" w:rsidRDefault="00443E50" w:rsidP="00443E50">
      <w:r w:rsidRPr="00443E50">
        <w:t>1.6 Наличие книгохранилища для учебного фонда: совмещен с абонементом</w:t>
      </w:r>
    </w:p>
    <w:p w:rsidR="00443E50" w:rsidRPr="00443E50" w:rsidRDefault="00443E50" w:rsidP="00443E50">
      <w:r w:rsidRPr="00443E50">
        <w:t>1.7 Материально-техническое обеспечение библиотеки (оборудование, наличие средств автоматизации библиотеч</w:t>
      </w:r>
      <w:r w:rsidR="005B28AE">
        <w:t>ных процессов и др.) – имеются 1 рабочий</w:t>
      </w:r>
      <w:r w:rsidR="009741EF">
        <w:t xml:space="preserve"> ПК для библиотекаря</w:t>
      </w:r>
      <w:r w:rsidRPr="00443E50">
        <w:t>, 1</w:t>
      </w:r>
      <w:r w:rsidR="009741EF">
        <w:t xml:space="preserve">ноутбук для посетителей. </w:t>
      </w:r>
    </w:p>
    <w:p w:rsidR="00443E50" w:rsidRPr="00443E50" w:rsidRDefault="00443E50" w:rsidP="00443E50">
      <w:r w:rsidRPr="00443E50">
        <w:t>1.8 Наличие доступа к сети Интернет: да</w:t>
      </w:r>
    </w:p>
    <w:p w:rsidR="00AC726F" w:rsidRDefault="00AC726F" w:rsidP="00443E50">
      <w:pPr>
        <w:rPr>
          <w:b/>
          <w:bCs/>
        </w:rPr>
      </w:pPr>
    </w:p>
    <w:p w:rsidR="00443E50" w:rsidRPr="00443E50" w:rsidRDefault="00443E50" w:rsidP="00443E50">
      <w:r w:rsidRPr="00443E50">
        <w:rPr>
          <w:b/>
          <w:bCs/>
        </w:rPr>
        <w:t> График работы</w:t>
      </w:r>
    </w:p>
    <w:p w:rsidR="00443E50" w:rsidRPr="00443E50" w:rsidRDefault="009741EF" w:rsidP="00443E50">
      <w:r>
        <w:t>понедельник-пятница с 8</w:t>
      </w:r>
      <w:r w:rsidR="00443E50" w:rsidRPr="00443E50">
        <w:t>.00 до 17.00;</w:t>
      </w:r>
      <w:r w:rsidR="008267E1">
        <w:t>перерыв на обед с 12-00 до 13-00;</w:t>
      </w:r>
      <w:r w:rsidR="00443E50" w:rsidRPr="00443E50">
        <w:t xml:space="preserve"> суббота и воскресенье выходной</w:t>
      </w:r>
    </w:p>
    <w:p w:rsidR="00AC726F" w:rsidRDefault="00AC726F" w:rsidP="00443E50">
      <w:pPr>
        <w:rPr>
          <w:b/>
          <w:bCs/>
        </w:rPr>
      </w:pPr>
    </w:p>
    <w:p w:rsidR="00443E50" w:rsidRPr="00443E50" w:rsidRDefault="00443E50" w:rsidP="00443E50">
      <w:r w:rsidRPr="00443E50">
        <w:rPr>
          <w:b/>
          <w:bCs/>
        </w:rPr>
        <w:t>Наличие нормативных документов</w:t>
      </w:r>
    </w:p>
    <w:p w:rsidR="00443E50" w:rsidRPr="00443E50" w:rsidRDefault="00443E50" w:rsidP="00443E50">
      <w:r w:rsidRPr="00443E50">
        <w:t>Положение о библиотеке</w:t>
      </w:r>
    </w:p>
    <w:p w:rsidR="00443E50" w:rsidRPr="00443E50" w:rsidRDefault="00443E50" w:rsidP="00443E50">
      <w:r w:rsidRPr="00443E50">
        <w:t>П</w:t>
      </w:r>
      <w:r w:rsidR="00F8462C">
        <w:t>оложение о школьном библиотечном фонде учебников, порядке его формирования, учета, использования и обеспечения сохранности</w:t>
      </w:r>
    </w:p>
    <w:p w:rsidR="00443E50" w:rsidRPr="00443E50" w:rsidRDefault="00443E50" w:rsidP="00443E50">
      <w:r w:rsidRPr="00443E50">
        <w:t>Должностная инструкция библиотекаря</w:t>
      </w:r>
    </w:p>
    <w:p w:rsidR="00443E50" w:rsidRPr="00443E50" w:rsidRDefault="00443E50" w:rsidP="00443E50">
      <w:r w:rsidRPr="00443E50">
        <w:t>План работы библиотеки</w:t>
      </w:r>
    </w:p>
    <w:p w:rsidR="00443E50" w:rsidRPr="00443E50" w:rsidRDefault="00443E50" w:rsidP="00443E50">
      <w:r w:rsidRPr="00443E50">
        <w:t>Тетрадь учета книг, принятых от читателя взамен утерянных</w:t>
      </w:r>
    </w:p>
    <w:p w:rsidR="00443E50" w:rsidRPr="00443E50" w:rsidRDefault="00443E50" w:rsidP="00443E50">
      <w:r w:rsidRPr="00443E50">
        <w:t>Дневник работы библиотеки</w:t>
      </w:r>
    </w:p>
    <w:p w:rsidR="00443E50" w:rsidRPr="00443E50" w:rsidRDefault="00443E50" w:rsidP="00443E50">
      <w:r w:rsidRPr="00443E50">
        <w:t>Папка копий счетов и накладных</w:t>
      </w:r>
    </w:p>
    <w:p w:rsidR="00443E50" w:rsidRPr="00443E50" w:rsidRDefault="009741EF" w:rsidP="00443E50">
      <w:r>
        <w:t>Журнал</w:t>
      </w:r>
      <w:r w:rsidR="00443E50" w:rsidRPr="00443E50">
        <w:t xml:space="preserve"> выдачи учебников по классам</w:t>
      </w:r>
    </w:p>
    <w:p w:rsidR="00AC726F" w:rsidRDefault="00AC726F" w:rsidP="00443E50">
      <w:pPr>
        <w:rPr>
          <w:b/>
          <w:bCs/>
        </w:rPr>
      </w:pPr>
    </w:p>
    <w:p w:rsidR="00443E50" w:rsidRPr="00443E50" w:rsidRDefault="00443E50" w:rsidP="00443E50">
      <w:r w:rsidRPr="00443E50">
        <w:rPr>
          <w:b/>
          <w:bCs/>
        </w:rPr>
        <w:t>Сведения о фонде</w:t>
      </w:r>
    </w:p>
    <w:p w:rsidR="00443E50" w:rsidRPr="00443E50" w:rsidRDefault="00443E50" w:rsidP="00443E50">
      <w:r w:rsidRPr="00443E50">
        <w:t>Основн</w:t>
      </w:r>
      <w:r w:rsidR="009741EF">
        <w:t>ой фонд 32219</w:t>
      </w:r>
      <w:r w:rsidRPr="00443E50">
        <w:t xml:space="preserve"> экз.</w:t>
      </w:r>
    </w:p>
    <w:p w:rsidR="00443E50" w:rsidRPr="00443E50" w:rsidRDefault="00185BB7" w:rsidP="00443E50">
      <w:r>
        <w:t>Справочные издания — 553</w:t>
      </w:r>
      <w:r w:rsidR="00443E50" w:rsidRPr="00443E50">
        <w:t xml:space="preserve"> экз.</w:t>
      </w:r>
    </w:p>
    <w:p w:rsidR="00443E50" w:rsidRPr="00443E50" w:rsidRDefault="00185BB7" w:rsidP="00443E50">
      <w:r>
        <w:t>Педагогические науки — 3326</w:t>
      </w:r>
      <w:r w:rsidR="00443E50" w:rsidRPr="00443E50">
        <w:t xml:space="preserve"> экз.</w:t>
      </w:r>
    </w:p>
    <w:p w:rsidR="00443E50" w:rsidRPr="00443E50" w:rsidRDefault="00185BB7" w:rsidP="00443E50">
      <w:r>
        <w:t>Художественная литература — 19112</w:t>
      </w:r>
      <w:r w:rsidR="00443E50" w:rsidRPr="00443E50">
        <w:t xml:space="preserve"> экз.</w:t>
      </w:r>
    </w:p>
    <w:p w:rsidR="00443E50" w:rsidRPr="00443E50" w:rsidRDefault="00185BB7" w:rsidP="00443E50">
      <w:r>
        <w:t>Учебный фонд — 9164</w:t>
      </w:r>
      <w:r w:rsidR="00443E50" w:rsidRPr="00443E50">
        <w:t xml:space="preserve"> экз.</w:t>
      </w:r>
    </w:p>
    <w:p w:rsidR="00443E50" w:rsidRPr="00443E50" w:rsidRDefault="00185BB7" w:rsidP="00443E50">
      <w:r>
        <w:t>Электронные издания</w:t>
      </w:r>
      <w:r w:rsidR="00443E50" w:rsidRPr="00443E50">
        <w:t xml:space="preserve"> — </w:t>
      </w:r>
      <w:r>
        <w:t>64</w:t>
      </w:r>
      <w:r w:rsidR="00443E50" w:rsidRPr="00443E50">
        <w:t xml:space="preserve"> экз.</w:t>
      </w:r>
    </w:p>
    <w:p w:rsidR="008267E1" w:rsidRDefault="008267E1" w:rsidP="00443E50">
      <w:pPr>
        <w:rPr>
          <w:b/>
          <w:bCs/>
        </w:rPr>
      </w:pPr>
    </w:p>
    <w:p w:rsidR="008267E1" w:rsidRDefault="008267E1" w:rsidP="00443E50">
      <w:pPr>
        <w:rPr>
          <w:b/>
          <w:bCs/>
        </w:rPr>
      </w:pPr>
      <w:r>
        <w:rPr>
          <w:b/>
          <w:bCs/>
        </w:rPr>
        <w:t>Подписка</w:t>
      </w:r>
    </w:p>
    <w:p w:rsidR="008267E1" w:rsidRDefault="008267E1" w:rsidP="00443E50">
      <w:pPr>
        <w:rPr>
          <w:bCs/>
        </w:rPr>
      </w:pPr>
      <w:r>
        <w:rPr>
          <w:bCs/>
        </w:rPr>
        <w:t>Жур</w:t>
      </w:r>
      <w:r w:rsidR="00AC726F">
        <w:rPr>
          <w:bCs/>
        </w:rPr>
        <w:t>н</w:t>
      </w:r>
      <w:r>
        <w:rPr>
          <w:bCs/>
        </w:rPr>
        <w:t xml:space="preserve">алы «Непоседа», «Вестник образования», </w:t>
      </w:r>
      <w:r w:rsidR="00066B60">
        <w:rPr>
          <w:bCs/>
        </w:rPr>
        <w:t>«</w:t>
      </w:r>
      <w:proofErr w:type="spellStart"/>
      <w:r w:rsidR="00066B60">
        <w:rPr>
          <w:bCs/>
        </w:rPr>
        <w:t>Спасайкин</w:t>
      </w:r>
      <w:proofErr w:type="spellEnd"/>
      <w:r w:rsidR="00066B60">
        <w:rPr>
          <w:bCs/>
        </w:rPr>
        <w:t>»</w:t>
      </w:r>
    </w:p>
    <w:p w:rsidR="00066B60" w:rsidRPr="008267E1" w:rsidRDefault="00066B60" w:rsidP="00443E50">
      <w:pPr>
        <w:rPr>
          <w:bCs/>
        </w:rPr>
      </w:pPr>
      <w:r>
        <w:rPr>
          <w:bCs/>
        </w:rPr>
        <w:t>Газеты «Кузбасс», «Провинция», «Добрая дорога детства»</w:t>
      </w:r>
    </w:p>
    <w:p w:rsidR="00AC726F" w:rsidRDefault="00AC726F" w:rsidP="00443E50">
      <w:pPr>
        <w:rPr>
          <w:b/>
          <w:bCs/>
        </w:rPr>
      </w:pPr>
    </w:p>
    <w:p w:rsidR="00443E50" w:rsidRPr="00443E50" w:rsidRDefault="00443E50" w:rsidP="00443E50">
      <w:r w:rsidRPr="00443E50">
        <w:rPr>
          <w:b/>
          <w:bCs/>
        </w:rPr>
        <w:t>Услуги, оказываемые библиотекой</w:t>
      </w:r>
    </w:p>
    <w:p w:rsidR="00443E50" w:rsidRPr="00443E50" w:rsidRDefault="00443E50" w:rsidP="00443E50">
      <w:r w:rsidRPr="00443E50">
        <w:t xml:space="preserve">Обслуживание читателей на абонементе, в </w:t>
      </w:r>
      <w:r w:rsidR="008267E1">
        <w:t>читальном зале</w:t>
      </w:r>
      <w:r w:rsidRPr="00443E50">
        <w:t>;</w:t>
      </w:r>
    </w:p>
    <w:p w:rsidR="00443E50" w:rsidRPr="00443E50" w:rsidRDefault="00443E50" w:rsidP="00443E50">
      <w:r w:rsidRPr="00443E50">
        <w:t>Оказание справочно-библиографической помощи (тематический подбор литературы, составление справок, информационных списков поступающей в фонд литературы, проведение индивидуальных библиотечно-библиографических консультаций и т.п.);</w:t>
      </w:r>
    </w:p>
    <w:p w:rsidR="00443E50" w:rsidRPr="00443E50" w:rsidRDefault="00443E50" w:rsidP="00443E50">
      <w:r w:rsidRPr="00443E50">
        <w:t>Оформление книжных выставок;</w:t>
      </w:r>
    </w:p>
    <w:p w:rsidR="00443E50" w:rsidRPr="00443E50" w:rsidRDefault="00443E50" w:rsidP="00443E50">
      <w:r w:rsidRPr="00443E50">
        <w:t>Проведение массовых мероприятий, в соответствии с планом работы;</w:t>
      </w:r>
    </w:p>
    <w:p w:rsidR="00443E50" w:rsidRPr="00443E50" w:rsidRDefault="00443E50" w:rsidP="00443E50">
      <w:r w:rsidRPr="00443E50">
        <w:t>Проведение занятий по формированию информационной культуры участников образовательн</w:t>
      </w:r>
      <w:r w:rsidR="00AC726F">
        <w:t>ых отношений</w:t>
      </w:r>
      <w:r w:rsidRPr="00443E50">
        <w:t>.</w:t>
      </w:r>
    </w:p>
    <w:p w:rsidR="00A71E4F" w:rsidRDefault="00A71E4F"/>
    <w:sectPr w:rsidR="00A71E4F" w:rsidSect="00AC72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153"/>
    <w:multiLevelType w:val="multilevel"/>
    <w:tmpl w:val="EAAA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3528"/>
    <w:rsid w:val="00066B60"/>
    <w:rsid w:val="00096E00"/>
    <w:rsid w:val="00185BB7"/>
    <w:rsid w:val="002047F2"/>
    <w:rsid w:val="00254EC3"/>
    <w:rsid w:val="00392374"/>
    <w:rsid w:val="00443E50"/>
    <w:rsid w:val="00446E71"/>
    <w:rsid w:val="005B28AE"/>
    <w:rsid w:val="008267E1"/>
    <w:rsid w:val="00843528"/>
    <w:rsid w:val="009741EF"/>
    <w:rsid w:val="009C53F9"/>
    <w:rsid w:val="00A71E4F"/>
    <w:rsid w:val="00A71F8B"/>
    <w:rsid w:val="00AC726F"/>
    <w:rsid w:val="00BC7EFF"/>
    <w:rsid w:val="00F8462C"/>
    <w:rsid w:val="00FB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84352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43528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84352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84352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4352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843528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843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A71E4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4">
    <w:name w:val="Style14"/>
    <w:basedOn w:val="a"/>
    <w:rsid w:val="00A71E4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A71E4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96E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96E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10</cp:revision>
  <dcterms:created xsi:type="dcterms:W3CDTF">2017-11-24T16:07:00Z</dcterms:created>
  <dcterms:modified xsi:type="dcterms:W3CDTF">2021-12-30T03:15:00Z</dcterms:modified>
</cp:coreProperties>
</file>